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00DE" w:rsidRPr="00147F82" w:rsidRDefault="00A60A8F" w:rsidP="00D5292C">
      <w:pPr>
        <w:tabs>
          <w:tab w:val="left" w:pos="9356"/>
        </w:tabs>
        <w:jc w:val="both"/>
        <w:rPr>
          <w:rFonts w:ascii="Trebuchet MS" w:hAnsi="Trebuchet MS"/>
          <w:b/>
          <w:color w:val="2F5496"/>
          <w:sz w:val="20"/>
          <w:szCs w:val="20"/>
        </w:rPr>
      </w:pPr>
      <w:r>
        <w:rPr>
          <w:rFonts w:ascii="Trebuchet MS" w:hAnsi="Trebuchet MS"/>
          <w:b/>
          <w:color w:val="2F5496"/>
          <w:sz w:val="20"/>
          <w:szCs w:val="20"/>
        </w:rPr>
        <w:t xml:space="preserve"> </w:t>
      </w:r>
    </w:p>
    <w:p w:rsidR="001B4A40" w:rsidRPr="004E736A" w:rsidRDefault="001B4A40" w:rsidP="00D5292C">
      <w:pPr>
        <w:tabs>
          <w:tab w:val="left" w:pos="9356"/>
        </w:tabs>
        <w:jc w:val="both"/>
        <w:rPr>
          <w:rFonts w:ascii="Trebuchet MS" w:hAnsi="Trebuchet MS"/>
          <w:b/>
          <w:color w:val="7030A0"/>
          <w:sz w:val="20"/>
          <w:szCs w:val="20"/>
        </w:rPr>
      </w:pPr>
      <w:r w:rsidRPr="004E736A">
        <w:rPr>
          <w:rFonts w:ascii="Trebuchet MS" w:hAnsi="Trebuchet MS"/>
          <w:b/>
          <w:color w:val="7030A0"/>
          <w:sz w:val="20"/>
          <w:szCs w:val="20"/>
        </w:rPr>
        <w:t>Programul Operaţional Regional 2014-2020</w:t>
      </w:r>
    </w:p>
    <w:p w:rsidR="001B4A40" w:rsidRPr="004E736A" w:rsidRDefault="001B4A40" w:rsidP="00D5292C">
      <w:pPr>
        <w:tabs>
          <w:tab w:val="left" w:pos="9356"/>
        </w:tabs>
        <w:jc w:val="both"/>
        <w:rPr>
          <w:rFonts w:ascii="Trebuchet MS" w:hAnsi="Trebuchet MS"/>
          <w:color w:val="7030A0"/>
          <w:sz w:val="20"/>
          <w:szCs w:val="20"/>
        </w:rPr>
      </w:pPr>
      <w:r w:rsidRPr="004E736A">
        <w:rPr>
          <w:rFonts w:ascii="Trebuchet MS" w:hAnsi="Trebuchet MS"/>
          <w:b/>
          <w:color w:val="7030A0"/>
          <w:sz w:val="20"/>
          <w:szCs w:val="20"/>
        </w:rPr>
        <w:t xml:space="preserve">Axa prioritară 8 - </w:t>
      </w:r>
      <w:r w:rsidRPr="004E736A">
        <w:rPr>
          <w:rFonts w:ascii="Trebuchet MS" w:hAnsi="Trebuchet MS"/>
          <w:color w:val="7030A0"/>
          <w:sz w:val="20"/>
          <w:szCs w:val="20"/>
        </w:rPr>
        <w:t>D</w:t>
      </w:r>
      <w:bookmarkStart w:id="0" w:name="_GoBack"/>
      <w:bookmarkEnd w:id="0"/>
      <w:r w:rsidRPr="004E736A">
        <w:rPr>
          <w:rFonts w:ascii="Trebuchet MS" w:hAnsi="Trebuchet MS"/>
          <w:color w:val="7030A0"/>
          <w:sz w:val="20"/>
          <w:szCs w:val="20"/>
        </w:rPr>
        <w:t>ezvoltarea infrastructurii sanitare şi sociale</w:t>
      </w:r>
    </w:p>
    <w:p w:rsidR="001B4A40" w:rsidRPr="004E736A" w:rsidRDefault="001B4A40" w:rsidP="00D5292C">
      <w:pPr>
        <w:tabs>
          <w:tab w:val="left" w:pos="9356"/>
        </w:tabs>
        <w:jc w:val="both"/>
        <w:rPr>
          <w:rFonts w:ascii="Trebuchet MS" w:hAnsi="Trebuchet MS"/>
          <w:color w:val="7030A0"/>
          <w:sz w:val="20"/>
          <w:szCs w:val="20"/>
        </w:rPr>
      </w:pPr>
      <w:r w:rsidRPr="004E736A">
        <w:rPr>
          <w:rFonts w:ascii="Trebuchet MS" w:hAnsi="Trebuchet MS"/>
          <w:b/>
          <w:color w:val="7030A0"/>
          <w:sz w:val="20"/>
          <w:szCs w:val="20"/>
        </w:rPr>
        <w:t xml:space="preserve">Prioritatea de investiții 8.1 – </w:t>
      </w:r>
      <w:r w:rsidRPr="004E736A">
        <w:rPr>
          <w:rFonts w:ascii="Trebuchet MS" w:hAnsi="Trebuchet MS"/>
          <w:color w:val="7030A0"/>
          <w:sz w:val="20"/>
          <w:szCs w:val="20"/>
        </w:rPr>
        <w:t>Investiţii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recreere, precum și trecerea de la serviciile instituționale la serviciile prestate de comunit</w:t>
      </w:r>
      <w:r w:rsidR="00194212" w:rsidRPr="004E736A">
        <w:rPr>
          <w:rFonts w:ascii="Trebuchet MS" w:hAnsi="Trebuchet MS"/>
          <w:color w:val="7030A0"/>
          <w:sz w:val="20"/>
          <w:szCs w:val="20"/>
        </w:rPr>
        <w:t>ăț</w:t>
      </w:r>
      <w:r w:rsidRPr="004E736A">
        <w:rPr>
          <w:rFonts w:ascii="Trebuchet MS" w:hAnsi="Trebuchet MS"/>
          <w:color w:val="7030A0"/>
          <w:sz w:val="20"/>
          <w:szCs w:val="20"/>
        </w:rPr>
        <w:t>i</w:t>
      </w:r>
    </w:p>
    <w:p w:rsidR="001B4A40" w:rsidRPr="004E736A" w:rsidRDefault="001B4A40" w:rsidP="00D5292C">
      <w:pPr>
        <w:tabs>
          <w:tab w:val="left" w:pos="9356"/>
        </w:tabs>
        <w:jc w:val="both"/>
        <w:rPr>
          <w:rFonts w:ascii="Trebuchet MS" w:hAnsi="Trebuchet MS"/>
          <w:b/>
          <w:color w:val="7030A0"/>
          <w:sz w:val="20"/>
          <w:szCs w:val="20"/>
        </w:rPr>
      </w:pPr>
      <w:r w:rsidRPr="004E736A">
        <w:rPr>
          <w:rFonts w:ascii="Trebuchet MS" w:hAnsi="Trebuchet MS"/>
          <w:b/>
          <w:color w:val="7030A0"/>
          <w:sz w:val="20"/>
          <w:szCs w:val="20"/>
        </w:rPr>
        <w:t xml:space="preserve">Obiectivul Specific 8.1 – </w:t>
      </w:r>
      <w:r w:rsidR="005D2995" w:rsidRPr="004E736A">
        <w:rPr>
          <w:rFonts w:ascii="Trebuchet MS" w:hAnsi="Trebuchet MS"/>
          <w:color w:val="7030A0"/>
          <w:sz w:val="20"/>
          <w:szCs w:val="20"/>
        </w:rPr>
        <w:t>Creșterea accesi</w:t>
      </w:r>
      <w:r w:rsidR="00A72012" w:rsidRPr="004E736A">
        <w:rPr>
          <w:rFonts w:ascii="Trebuchet MS" w:hAnsi="Trebuchet MS"/>
          <w:color w:val="7030A0"/>
          <w:sz w:val="20"/>
          <w:szCs w:val="20"/>
        </w:rPr>
        <w:t>b</w:t>
      </w:r>
      <w:r w:rsidR="005D2995" w:rsidRPr="004E736A">
        <w:rPr>
          <w:rFonts w:ascii="Trebuchet MS" w:hAnsi="Trebuchet MS"/>
          <w:color w:val="7030A0"/>
          <w:sz w:val="20"/>
          <w:szCs w:val="20"/>
        </w:rPr>
        <w:t xml:space="preserve">lității serviciilor de sănătate, comunitare și a celor de nivel secundar, </w:t>
      </w:r>
      <w:r w:rsidR="00A05B80" w:rsidRPr="004E736A">
        <w:rPr>
          <w:rFonts w:ascii="Trebuchet MS" w:hAnsi="Trebuchet MS"/>
          <w:color w:val="7030A0"/>
          <w:sz w:val="20"/>
          <w:szCs w:val="20"/>
        </w:rPr>
        <w:t>în special pentru zonele sărace și izolate</w:t>
      </w:r>
      <w:r w:rsidRPr="004E736A">
        <w:rPr>
          <w:rFonts w:ascii="Trebuchet MS" w:hAnsi="Trebuchet MS"/>
          <w:b/>
          <w:color w:val="7030A0"/>
          <w:sz w:val="20"/>
          <w:szCs w:val="20"/>
        </w:rPr>
        <w:t xml:space="preserve">  </w:t>
      </w:r>
    </w:p>
    <w:p w:rsidR="001B4A40" w:rsidRPr="004E736A" w:rsidRDefault="001B4A40" w:rsidP="00D5292C">
      <w:pPr>
        <w:tabs>
          <w:tab w:val="left" w:pos="9356"/>
        </w:tabs>
        <w:jc w:val="both"/>
        <w:rPr>
          <w:rFonts w:ascii="Trebuchet MS" w:hAnsi="Trebuchet MS"/>
          <w:b/>
          <w:color w:val="7030A0"/>
          <w:sz w:val="20"/>
          <w:szCs w:val="20"/>
        </w:rPr>
      </w:pPr>
      <w:r w:rsidRPr="004E736A">
        <w:rPr>
          <w:rFonts w:ascii="Trebuchet MS" w:hAnsi="Trebuchet MS"/>
          <w:b/>
          <w:color w:val="7030A0"/>
          <w:sz w:val="20"/>
          <w:szCs w:val="20"/>
        </w:rPr>
        <w:t xml:space="preserve">Operațiunea A – Ambulatorii </w:t>
      </w:r>
    </w:p>
    <w:p w:rsidR="001B4A40" w:rsidRPr="004E736A" w:rsidRDefault="001B4A40" w:rsidP="00D5292C">
      <w:pPr>
        <w:tabs>
          <w:tab w:val="left" w:pos="9356"/>
        </w:tabs>
        <w:jc w:val="both"/>
        <w:rPr>
          <w:rFonts w:ascii="Trebuchet MS" w:hAnsi="Trebuchet MS"/>
          <w:b/>
          <w:color w:val="7030A0"/>
          <w:sz w:val="20"/>
          <w:szCs w:val="20"/>
        </w:rPr>
      </w:pPr>
    </w:p>
    <w:p w:rsidR="001B4A40" w:rsidRPr="004E736A" w:rsidRDefault="001B4A40" w:rsidP="00D5292C">
      <w:pPr>
        <w:tabs>
          <w:tab w:val="left" w:pos="9356"/>
        </w:tabs>
        <w:jc w:val="both"/>
        <w:rPr>
          <w:rFonts w:ascii="Trebuchet MS" w:hAnsi="Trebuchet MS"/>
          <w:b/>
          <w:color w:val="7030A0"/>
          <w:sz w:val="20"/>
          <w:szCs w:val="20"/>
        </w:rPr>
      </w:pPr>
    </w:p>
    <w:p w:rsidR="001129FD" w:rsidRPr="004E736A" w:rsidRDefault="00A72012" w:rsidP="00D5292C">
      <w:pPr>
        <w:tabs>
          <w:tab w:val="left" w:pos="9356"/>
        </w:tabs>
        <w:spacing w:after="0" w:line="240" w:lineRule="auto"/>
        <w:jc w:val="center"/>
        <w:rPr>
          <w:rFonts w:ascii="Trebuchet MS" w:hAnsi="Trebuchet MS"/>
          <w:color w:val="7030A0"/>
          <w:sz w:val="24"/>
          <w:szCs w:val="20"/>
        </w:rPr>
      </w:pPr>
      <w:r w:rsidRPr="004E736A">
        <w:rPr>
          <w:rFonts w:ascii="Trebuchet MS" w:hAnsi="Trebuchet MS"/>
          <w:color w:val="7030A0"/>
          <w:sz w:val="24"/>
          <w:szCs w:val="20"/>
        </w:rPr>
        <w:t>Apel de proiecte</w:t>
      </w:r>
    </w:p>
    <w:p w:rsidR="001129FD" w:rsidRPr="004E736A" w:rsidRDefault="001129FD" w:rsidP="00D5292C">
      <w:pPr>
        <w:tabs>
          <w:tab w:val="left" w:pos="9356"/>
        </w:tabs>
        <w:spacing w:after="0" w:line="240" w:lineRule="auto"/>
        <w:jc w:val="center"/>
        <w:rPr>
          <w:rFonts w:ascii="Trebuchet MS" w:hAnsi="Trebuchet MS"/>
          <w:color w:val="7030A0"/>
          <w:sz w:val="24"/>
          <w:szCs w:val="20"/>
        </w:rPr>
      </w:pPr>
    </w:p>
    <w:p w:rsidR="001B4A40" w:rsidRPr="004E736A" w:rsidRDefault="00A72012" w:rsidP="00D5292C">
      <w:pPr>
        <w:tabs>
          <w:tab w:val="left" w:pos="9356"/>
        </w:tabs>
        <w:spacing w:after="0" w:line="240" w:lineRule="auto"/>
        <w:jc w:val="center"/>
        <w:rPr>
          <w:rFonts w:ascii="Trebuchet MS" w:hAnsi="Trebuchet MS"/>
          <w:color w:val="7030A0"/>
          <w:sz w:val="24"/>
          <w:szCs w:val="20"/>
        </w:rPr>
      </w:pPr>
      <w:r w:rsidRPr="004E736A">
        <w:rPr>
          <w:rFonts w:ascii="Trebuchet MS" w:hAnsi="Trebuchet MS"/>
          <w:color w:val="7030A0"/>
          <w:sz w:val="24"/>
          <w:szCs w:val="20"/>
        </w:rPr>
        <w:t xml:space="preserve"> P.O.R</w:t>
      </w:r>
      <w:r w:rsidR="001B4A40" w:rsidRPr="004E736A">
        <w:rPr>
          <w:rFonts w:ascii="Trebuchet MS" w:hAnsi="Trebuchet MS"/>
          <w:color w:val="7030A0"/>
          <w:sz w:val="24"/>
          <w:szCs w:val="20"/>
        </w:rPr>
        <w:t>/</w:t>
      </w:r>
      <w:r w:rsidRPr="004E736A">
        <w:rPr>
          <w:rFonts w:ascii="Trebuchet MS" w:hAnsi="Trebuchet MS"/>
          <w:color w:val="7030A0"/>
          <w:sz w:val="24"/>
          <w:szCs w:val="20"/>
        </w:rPr>
        <w:t>201</w:t>
      </w:r>
      <w:r w:rsidR="00F34AFE">
        <w:rPr>
          <w:rFonts w:ascii="Trebuchet MS" w:hAnsi="Trebuchet MS"/>
          <w:color w:val="7030A0"/>
          <w:sz w:val="24"/>
          <w:szCs w:val="20"/>
        </w:rPr>
        <w:t>9</w:t>
      </w:r>
      <w:r w:rsidRPr="004E736A">
        <w:rPr>
          <w:rFonts w:ascii="Trebuchet MS" w:hAnsi="Trebuchet MS"/>
          <w:color w:val="7030A0"/>
          <w:sz w:val="24"/>
          <w:szCs w:val="20"/>
        </w:rPr>
        <w:t>/</w:t>
      </w:r>
      <w:r w:rsidR="001B4A40" w:rsidRPr="004E736A">
        <w:rPr>
          <w:rFonts w:ascii="Trebuchet MS" w:hAnsi="Trebuchet MS"/>
          <w:color w:val="7030A0"/>
          <w:sz w:val="24"/>
          <w:szCs w:val="20"/>
        </w:rPr>
        <w:t>8/8.1/8.1.A</w:t>
      </w:r>
      <w:r w:rsidR="00995F14" w:rsidRPr="004E736A">
        <w:rPr>
          <w:rFonts w:ascii="Trebuchet MS" w:hAnsi="Trebuchet MS"/>
          <w:color w:val="7030A0"/>
          <w:sz w:val="24"/>
          <w:szCs w:val="20"/>
        </w:rPr>
        <w:t>/</w:t>
      </w:r>
      <w:r w:rsidR="00F34AFE">
        <w:rPr>
          <w:rFonts w:ascii="Trebuchet MS" w:hAnsi="Trebuchet MS"/>
          <w:color w:val="7030A0"/>
          <w:sz w:val="24"/>
          <w:szCs w:val="20"/>
        </w:rPr>
        <w:t>2</w:t>
      </w:r>
      <w:r w:rsidR="00995F14" w:rsidRPr="004E736A">
        <w:rPr>
          <w:rFonts w:ascii="Trebuchet MS" w:hAnsi="Trebuchet MS"/>
          <w:color w:val="7030A0"/>
          <w:sz w:val="24"/>
          <w:szCs w:val="20"/>
        </w:rPr>
        <w:t>/</w:t>
      </w:r>
      <w:r w:rsidR="00F34AFE">
        <w:rPr>
          <w:rFonts w:ascii="Trebuchet MS" w:hAnsi="Trebuchet MS"/>
          <w:color w:val="7030A0"/>
          <w:sz w:val="24"/>
          <w:szCs w:val="20"/>
        </w:rPr>
        <w:t xml:space="preserve">ITI DD </w:t>
      </w:r>
      <w:r w:rsidR="001129FD" w:rsidRPr="004E736A">
        <w:rPr>
          <w:rFonts w:ascii="Trebuchet MS" w:hAnsi="Trebuchet MS"/>
          <w:color w:val="7030A0"/>
          <w:sz w:val="24"/>
          <w:szCs w:val="20"/>
        </w:rPr>
        <w:t xml:space="preserve"> </w:t>
      </w:r>
      <w:r w:rsidR="00995F14" w:rsidRPr="004E736A">
        <w:rPr>
          <w:rFonts w:ascii="Trebuchet MS" w:hAnsi="Trebuchet MS"/>
          <w:color w:val="7030A0"/>
          <w:sz w:val="24"/>
          <w:szCs w:val="20"/>
        </w:rPr>
        <w:t>-</w:t>
      </w:r>
      <w:r w:rsidR="001129FD" w:rsidRPr="004E736A">
        <w:rPr>
          <w:rFonts w:ascii="Trebuchet MS" w:hAnsi="Trebuchet MS"/>
          <w:color w:val="7030A0"/>
          <w:sz w:val="24"/>
          <w:szCs w:val="20"/>
        </w:rPr>
        <w:t xml:space="preserve"> </w:t>
      </w:r>
      <w:r w:rsidR="00995F14" w:rsidRPr="004E736A">
        <w:rPr>
          <w:rFonts w:ascii="Trebuchet MS" w:hAnsi="Trebuchet MS"/>
          <w:color w:val="7030A0"/>
          <w:sz w:val="24"/>
          <w:szCs w:val="20"/>
          <w:u w:val="single"/>
        </w:rPr>
        <w:t>cod apel POR/</w:t>
      </w:r>
      <w:r w:rsidR="00F34AFE">
        <w:rPr>
          <w:rFonts w:ascii="Trebuchet MS" w:hAnsi="Trebuchet MS"/>
          <w:color w:val="7030A0"/>
          <w:sz w:val="24"/>
          <w:szCs w:val="20"/>
          <w:u w:val="single"/>
        </w:rPr>
        <w:t>........</w:t>
      </w:r>
    </w:p>
    <w:p w:rsidR="001129FD" w:rsidRPr="004E736A" w:rsidRDefault="001129FD" w:rsidP="00D5292C">
      <w:pPr>
        <w:tabs>
          <w:tab w:val="left" w:pos="9356"/>
        </w:tabs>
        <w:spacing w:after="0" w:line="240" w:lineRule="auto"/>
        <w:jc w:val="center"/>
        <w:rPr>
          <w:rFonts w:ascii="Trebuchet MS" w:hAnsi="Trebuchet MS"/>
          <w:color w:val="7030A0"/>
          <w:sz w:val="24"/>
          <w:szCs w:val="20"/>
        </w:rPr>
      </w:pPr>
    </w:p>
    <w:p w:rsidR="001129FD" w:rsidRPr="004E736A" w:rsidRDefault="001129FD" w:rsidP="00D5292C">
      <w:pPr>
        <w:tabs>
          <w:tab w:val="left" w:pos="9356"/>
        </w:tabs>
        <w:spacing w:after="0" w:line="240" w:lineRule="auto"/>
        <w:jc w:val="center"/>
        <w:rPr>
          <w:rFonts w:ascii="Trebuchet MS" w:hAnsi="Trebuchet MS"/>
          <w:color w:val="7030A0"/>
          <w:sz w:val="24"/>
          <w:szCs w:val="20"/>
          <w:u w:val="single"/>
        </w:rPr>
      </w:pPr>
    </w:p>
    <w:p w:rsidR="001129FD" w:rsidRPr="004E736A" w:rsidRDefault="001129FD" w:rsidP="00D5292C">
      <w:pPr>
        <w:tabs>
          <w:tab w:val="left" w:pos="9356"/>
        </w:tabs>
        <w:spacing w:after="0" w:line="240" w:lineRule="auto"/>
        <w:jc w:val="center"/>
        <w:rPr>
          <w:rFonts w:ascii="Trebuchet MS" w:hAnsi="Trebuchet MS"/>
          <w:color w:val="7030A0"/>
          <w:sz w:val="24"/>
          <w:szCs w:val="20"/>
        </w:rPr>
      </w:pPr>
    </w:p>
    <w:p w:rsidR="001B4A40" w:rsidRPr="004E736A" w:rsidRDefault="00530076" w:rsidP="00D5292C">
      <w:pPr>
        <w:pBdr>
          <w:bottom w:val="single" w:sz="4" w:space="1" w:color="2E74B5"/>
        </w:pBdr>
        <w:tabs>
          <w:tab w:val="left" w:pos="9356"/>
        </w:tabs>
        <w:spacing w:after="0" w:line="240" w:lineRule="auto"/>
        <w:jc w:val="center"/>
        <w:rPr>
          <w:rFonts w:ascii="Trebuchet MS" w:hAnsi="Trebuchet MS"/>
          <w:b/>
          <w:color w:val="7030A0"/>
          <w:sz w:val="24"/>
          <w:szCs w:val="20"/>
        </w:rPr>
      </w:pPr>
      <w:r w:rsidRPr="004E736A">
        <w:rPr>
          <w:rFonts w:ascii="Trebuchet MS" w:hAnsi="Trebuchet MS"/>
          <w:b/>
          <w:color w:val="7030A0"/>
          <w:sz w:val="24"/>
          <w:szCs w:val="20"/>
        </w:rPr>
        <w:t xml:space="preserve">Operațiunea 8.1.A  </w:t>
      </w:r>
      <w:r w:rsidR="001B4A40" w:rsidRPr="004E736A">
        <w:rPr>
          <w:rFonts w:ascii="Trebuchet MS" w:hAnsi="Trebuchet MS"/>
          <w:b/>
          <w:color w:val="7030A0"/>
          <w:sz w:val="24"/>
          <w:szCs w:val="20"/>
        </w:rPr>
        <w:t>Ambulatori</w:t>
      </w:r>
      <w:r w:rsidR="00F34AFE">
        <w:rPr>
          <w:rFonts w:ascii="Trebuchet MS" w:hAnsi="Trebuchet MS"/>
          <w:b/>
          <w:color w:val="7030A0"/>
          <w:sz w:val="24"/>
          <w:szCs w:val="20"/>
        </w:rPr>
        <w:t>u SJU ITI DD</w:t>
      </w:r>
    </w:p>
    <w:p w:rsidR="00147F82" w:rsidRPr="004E736A" w:rsidRDefault="00147F82" w:rsidP="00D5292C">
      <w:pPr>
        <w:pBdr>
          <w:bottom w:val="single" w:sz="4" w:space="1" w:color="2E74B5"/>
        </w:pBdr>
        <w:tabs>
          <w:tab w:val="left" w:pos="9356"/>
        </w:tabs>
        <w:spacing w:after="0" w:line="240" w:lineRule="auto"/>
        <w:jc w:val="center"/>
        <w:rPr>
          <w:rFonts w:ascii="Trebuchet MS" w:hAnsi="Trebuchet MS"/>
          <w:b/>
          <w:color w:val="7030A0"/>
          <w:sz w:val="24"/>
          <w:szCs w:val="20"/>
        </w:rPr>
      </w:pPr>
    </w:p>
    <w:p w:rsidR="00147F82" w:rsidRPr="004E736A" w:rsidRDefault="00147F82" w:rsidP="00D5292C">
      <w:pPr>
        <w:pBdr>
          <w:bottom w:val="single" w:sz="4" w:space="1" w:color="2E74B5"/>
        </w:pBdr>
        <w:tabs>
          <w:tab w:val="left" w:pos="9356"/>
        </w:tabs>
        <w:spacing w:after="0" w:line="240" w:lineRule="auto"/>
        <w:jc w:val="center"/>
        <w:rPr>
          <w:rFonts w:ascii="Trebuchet MS" w:hAnsi="Trebuchet MS"/>
          <w:b/>
          <w:color w:val="7030A0"/>
          <w:sz w:val="20"/>
          <w:szCs w:val="20"/>
        </w:rPr>
      </w:pPr>
    </w:p>
    <w:p w:rsidR="00147F82" w:rsidRPr="004E736A" w:rsidRDefault="00147F82" w:rsidP="00D5292C">
      <w:pPr>
        <w:pBdr>
          <w:bottom w:val="single" w:sz="4" w:space="1" w:color="2E74B5"/>
        </w:pBdr>
        <w:tabs>
          <w:tab w:val="left" w:pos="9356"/>
        </w:tabs>
        <w:spacing w:after="0" w:line="240" w:lineRule="auto"/>
        <w:jc w:val="center"/>
        <w:rPr>
          <w:rFonts w:ascii="Trebuchet MS" w:hAnsi="Trebuchet MS"/>
          <w:b/>
          <w:color w:val="7030A0"/>
          <w:sz w:val="20"/>
          <w:szCs w:val="20"/>
        </w:rPr>
      </w:pPr>
    </w:p>
    <w:p w:rsidR="001129FD" w:rsidRPr="004E736A" w:rsidRDefault="001129FD" w:rsidP="00D5292C">
      <w:pPr>
        <w:pBdr>
          <w:bottom w:val="single" w:sz="4" w:space="1" w:color="2E74B5"/>
        </w:pBdr>
        <w:tabs>
          <w:tab w:val="left" w:pos="9356"/>
        </w:tabs>
        <w:spacing w:after="0" w:line="240" w:lineRule="auto"/>
        <w:jc w:val="center"/>
        <w:rPr>
          <w:rFonts w:ascii="Trebuchet MS" w:hAnsi="Trebuchet MS"/>
          <w:b/>
          <w:color w:val="7030A0"/>
          <w:sz w:val="20"/>
          <w:szCs w:val="20"/>
        </w:rPr>
      </w:pPr>
    </w:p>
    <w:p w:rsidR="001B4A40" w:rsidRPr="004E736A" w:rsidRDefault="001B4A40" w:rsidP="00D5292C">
      <w:pPr>
        <w:tabs>
          <w:tab w:val="left" w:pos="9356"/>
        </w:tabs>
        <w:spacing w:after="0" w:line="240" w:lineRule="auto"/>
        <w:jc w:val="center"/>
        <w:rPr>
          <w:rFonts w:ascii="Trebuchet MS" w:hAnsi="Trebuchet MS"/>
          <w:color w:val="7030A0"/>
          <w:sz w:val="24"/>
          <w:szCs w:val="20"/>
        </w:rPr>
      </w:pPr>
      <w:r w:rsidRPr="004E736A">
        <w:rPr>
          <w:rFonts w:ascii="Trebuchet MS" w:hAnsi="Trebuchet MS"/>
          <w:color w:val="7030A0"/>
          <w:sz w:val="24"/>
          <w:szCs w:val="20"/>
        </w:rPr>
        <w:t>GHIDUL SOLICITANTULUI</w:t>
      </w:r>
    </w:p>
    <w:p w:rsidR="001B4A40" w:rsidRPr="004E736A" w:rsidRDefault="001B4A40" w:rsidP="00D5292C">
      <w:pPr>
        <w:tabs>
          <w:tab w:val="left" w:pos="9356"/>
        </w:tabs>
        <w:spacing w:after="0" w:line="240" w:lineRule="auto"/>
        <w:jc w:val="center"/>
        <w:rPr>
          <w:rFonts w:ascii="Trebuchet MS" w:hAnsi="Trebuchet MS"/>
          <w:color w:val="7030A0"/>
          <w:sz w:val="24"/>
          <w:szCs w:val="20"/>
        </w:rPr>
      </w:pPr>
      <w:r w:rsidRPr="004E736A">
        <w:rPr>
          <w:rFonts w:ascii="Trebuchet MS" w:hAnsi="Trebuchet MS"/>
          <w:color w:val="7030A0"/>
          <w:sz w:val="24"/>
          <w:szCs w:val="20"/>
        </w:rPr>
        <w:t>CONDIȚII SPECIFICE DE ACCESARE A FONDURILOR</w:t>
      </w:r>
    </w:p>
    <w:p w:rsidR="00147F82" w:rsidRPr="004E736A" w:rsidRDefault="00147F82" w:rsidP="00D5292C">
      <w:pPr>
        <w:tabs>
          <w:tab w:val="left" w:pos="9356"/>
        </w:tabs>
        <w:spacing w:after="0" w:line="240" w:lineRule="auto"/>
        <w:jc w:val="center"/>
        <w:rPr>
          <w:rFonts w:ascii="Trebuchet MS" w:hAnsi="Trebuchet MS"/>
          <w:color w:val="2F5496"/>
          <w:sz w:val="24"/>
          <w:szCs w:val="20"/>
        </w:rPr>
      </w:pPr>
    </w:p>
    <w:p w:rsidR="00147F82" w:rsidRPr="004E736A" w:rsidRDefault="00147F82" w:rsidP="00D5292C">
      <w:pPr>
        <w:tabs>
          <w:tab w:val="left" w:pos="9356"/>
        </w:tabs>
        <w:spacing w:after="0" w:line="240" w:lineRule="auto"/>
        <w:jc w:val="center"/>
        <w:rPr>
          <w:rFonts w:ascii="Trebuchet MS" w:hAnsi="Trebuchet MS"/>
          <w:color w:val="2F5496"/>
          <w:sz w:val="20"/>
          <w:szCs w:val="20"/>
        </w:rPr>
      </w:pPr>
    </w:p>
    <w:p w:rsidR="00147F82" w:rsidRPr="004E736A" w:rsidRDefault="00147F82" w:rsidP="00D5292C">
      <w:pPr>
        <w:tabs>
          <w:tab w:val="left" w:pos="9356"/>
        </w:tabs>
        <w:spacing w:after="0" w:line="240" w:lineRule="auto"/>
        <w:jc w:val="center"/>
        <w:rPr>
          <w:rFonts w:ascii="Trebuchet MS" w:hAnsi="Trebuchet MS"/>
          <w:color w:val="2F5496"/>
          <w:sz w:val="20"/>
          <w:szCs w:val="20"/>
        </w:rPr>
      </w:pPr>
    </w:p>
    <w:p w:rsidR="00147F82" w:rsidRPr="004E736A" w:rsidRDefault="00147F82" w:rsidP="00D5292C">
      <w:pPr>
        <w:tabs>
          <w:tab w:val="left" w:pos="9356"/>
        </w:tabs>
        <w:spacing w:after="0" w:line="240" w:lineRule="auto"/>
        <w:jc w:val="center"/>
        <w:rPr>
          <w:rFonts w:ascii="Trebuchet MS" w:hAnsi="Trebuchet MS"/>
          <w:color w:val="2F5496"/>
          <w:sz w:val="20"/>
          <w:szCs w:val="20"/>
        </w:rPr>
      </w:pPr>
    </w:p>
    <w:p w:rsidR="00147F82" w:rsidRPr="004E736A" w:rsidRDefault="00147F82" w:rsidP="00D5292C">
      <w:pPr>
        <w:tabs>
          <w:tab w:val="left" w:pos="9356"/>
        </w:tabs>
        <w:spacing w:after="0" w:line="240" w:lineRule="auto"/>
        <w:jc w:val="center"/>
        <w:rPr>
          <w:rFonts w:ascii="Trebuchet MS" w:hAnsi="Trebuchet MS"/>
          <w:color w:val="2F5496"/>
          <w:sz w:val="20"/>
          <w:szCs w:val="20"/>
        </w:rPr>
      </w:pPr>
    </w:p>
    <w:p w:rsidR="00147F82" w:rsidRPr="004E736A" w:rsidRDefault="00147F82" w:rsidP="00D5292C">
      <w:pPr>
        <w:tabs>
          <w:tab w:val="left" w:pos="9356"/>
        </w:tabs>
        <w:spacing w:after="0" w:line="240" w:lineRule="auto"/>
        <w:jc w:val="center"/>
        <w:rPr>
          <w:rFonts w:ascii="Trebuchet MS" w:hAnsi="Trebuchet MS"/>
          <w:color w:val="2F5496"/>
          <w:sz w:val="20"/>
          <w:szCs w:val="20"/>
        </w:rPr>
      </w:pPr>
    </w:p>
    <w:p w:rsidR="00147F82" w:rsidRPr="004E736A" w:rsidRDefault="00BB11D7" w:rsidP="005E5A7E">
      <w:pPr>
        <w:tabs>
          <w:tab w:val="left" w:pos="5911"/>
          <w:tab w:val="left" w:pos="9356"/>
        </w:tabs>
        <w:spacing w:after="0" w:line="240" w:lineRule="auto"/>
        <w:rPr>
          <w:rFonts w:ascii="Trebuchet MS" w:hAnsi="Trebuchet MS"/>
          <w:color w:val="2F5496"/>
          <w:sz w:val="20"/>
          <w:szCs w:val="20"/>
        </w:rPr>
      </w:pPr>
      <w:r w:rsidRPr="004E736A">
        <w:rPr>
          <w:rFonts w:ascii="Trebuchet MS" w:hAnsi="Trebuchet MS"/>
          <w:color w:val="2F5496"/>
          <w:sz w:val="20"/>
          <w:szCs w:val="20"/>
        </w:rPr>
        <w:tab/>
      </w:r>
    </w:p>
    <w:p w:rsidR="00147F82" w:rsidRPr="004E736A" w:rsidRDefault="00147F82" w:rsidP="00D5292C">
      <w:pPr>
        <w:tabs>
          <w:tab w:val="left" w:pos="9356"/>
        </w:tabs>
        <w:spacing w:after="0" w:line="240" w:lineRule="auto"/>
        <w:jc w:val="center"/>
        <w:rPr>
          <w:rFonts w:ascii="Trebuchet MS" w:hAnsi="Trebuchet MS"/>
          <w:color w:val="2F5496"/>
          <w:sz w:val="20"/>
          <w:szCs w:val="20"/>
        </w:rPr>
      </w:pPr>
    </w:p>
    <w:p w:rsidR="00147F82" w:rsidRPr="004E736A" w:rsidRDefault="00147F82" w:rsidP="00D5292C">
      <w:pPr>
        <w:tabs>
          <w:tab w:val="left" w:pos="9356"/>
        </w:tabs>
        <w:spacing w:after="0" w:line="240" w:lineRule="auto"/>
        <w:jc w:val="center"/>
        <w:rPr>
          <w:rFonts w:ascii="Trebuchet MS" w:hAnsi="Trebuchet MS"/>
          <w:color w:val="2F5496"/>
          <w:sz w:val="20"/>
          <w:szCs w:val="20"/>
        </w:rPr>
      </w:pPr>
    </w:p>
    <w:p w:rsidR="001B4A40" w:rsidRPr="004E736A" w:rsidRDefault="001B4A40" w:rsidP="00D5292C">
      <w:pPr>
        <w:tabs>
          <w:tab w:val="left" w:pos="9356"/>
        </w:tabs>
        <w:jc w:val="both"/>
        <w:rPr>
          <w:rFonts w:ascii="Trebuchet MS" w:hAnsi="Trebuchet MS"/>
          <w:color w:val="2F5496"/>
          <w:sz w:val="20"/>
          <w:szCs w:val="20"/>
        </w:rPr>
      </w:pPr>
    </w:p>
    <w:p w:rsidR="00925D9B" w:rsidRPr="004E736A" w:rsidRDefault="00925D9B" w:rsidP="00D5292C">
      <w:pPr>
        <w:tabs>
          <w:tab w:val="left" w:pos="9356"/>
        </w:tabs>
        <w:jc w:val="both"/>
        <w:rPr>
          <w:rFonts w:ascii="Trebuchet MS" w:hAnsi="Trebuchet MS"/>
          <w:color w:val="2F5496"/>
          <w:sz w:val="20"/>
          <w:szCs w:val="20"/>
        </w:rPr>
      </w:pPr>
    </w:p>
    <w:p w:rsidR="001B4A40" w:rsidRPr="004E736A" w:rsidRDefault="00881548" w:rsidP="00D5292C">
      <w:pPr>
        <w:shd w:val="clear" w:color="auto" w:fill="7030A0"/>
        <w:tabs>
          <w:tab w:val="left" w:pos="9356"/>
        </w:tabs>
        <w:jc w:val="center"/>
        <w:rPr>
          <w:rFonts w:ascii="Trebuchet MS" w:hAnsi="Trebuchet MS"/>
          <w:b/>
          <w:color w:val="FFFFFF"/>
          <w:sz w:val="20"/>
          <w:szCs w:val="20"/>
        </w:rPr>
      </w:pPr>
      <w:r w:rsidRPr="004E736A">
        <w:rPr>
          <w:rFonts w:ascii="Trebuchet MS" w:hAnsi="Trebuchet MS"/>
          <w:b/>
          <w:color w:val="FFFFFF"/>
          <w:sz w:val="20"/>
          <w:szCs w:val="20"/>
        </w:rPr>
        <w:lastRenderedPageBreak/>
        <w:t xml:space="preserve">IULIE </w:t>
      </w:r>
      <w:r w:rsidR="001F3615" w:rsidRPr="004E736A">
        <w:rPr>
          <w:rFonts w:ascii="Trebuchet MS" w:hAnsi="Trebuchet MS"/>
          <w:b/>
          <w:color w:val="FFFFFF"/>
          <w:sz w:val="20"/>
          <w:szCs w:val="20"/>
        </w:rPr>
        <w:t>2018</w:t>
      </w:r>
    </w:p>
    <w:p w:rsidR="001F3615" w:rsidRPr="004E736A" w:rsidRDefault="001F3615" w:rsidP="00D5292C">
      <w:pPr>
        <w:tabs>
          <w:tab w:val="left" w:pos="9356"/>
        </w:tabs>
        <w:ind w:right="-23"/>
        <w:jc w:val="center"/>
        <w:rPr>
          <w:rFonts w:ascii="Trebuchet MS" w:hAnsi="Trebuchet MS"/>
          <w:b/>
          <w:sz w:val="20"/>
          <w:szCs w:val="20"/>
        </w:rPr>
      </w:pPr>
    </w:p>
    <w:p w:rsidR="00804F64" w:rsidRPr="004E736A" w:rsidRDefault="00804F64" w:rsidP="00D5292C">
      <w:pPr>
        <w:tabs>
          <w:tab w:val="left" w:pos="9356"/>
        </w:tabs>
        <w:ind w:right="-23"/>
        <w:jc w:val="center"/>
        <w:rPr>
          <w:rFonts w:ascii="Trebuchet MS" w:hAnsi="Trebuchet MS"/>
          <w:b/>
          <w:sz w:val="20"/>
          <w:szCs w:val="20"/>
        </w:rPr>
      </w:pPr>
      <w:r w:rsidRPr="004E736A">
        <w:rPr>
          <w:rFonts w:ascii="Trebuchet MS" w:hAnsi="Trebuchet MS"/>
          <w:b/>
          <w:sz w:val="20"/>
          <w:szCs w:val="20"/>
        </w:rPr>
        <w:t>INTRODUCERE</w:t>
      </w:r>
    </w:p>
    <w:p w:rsidR="00925D9B" w:rsidRPr="004E736A" w:rsidRDefault="00925D9B" w:rsidP="00D5292C">
      <w:pPr>
        <w:tabs>
          <w:tab w:val="left" w:pos="9356"/>
        </w:tabs>
        <w:ind w:right="-23"/>
        <w:jc w:val="both"/>
        <w:rPr>
          <w:rFonts w:ascii="Trebuchet MS" w:hAnsi="Trebuchet MS"/>
          <w:color w:val="FF0000"/>
          <w:sz w:val="20"/>
          <w:szCs w:val="20"/>
        </w:rPr>
      </w:pPr>
      <w:r w:rsidRPr="004E736A">
        <w:rPr>
          <w:rFonts w:ascii="Trebuchet MS" w:hAnsi="Trebuchet MS"/>
          <w:sz w:val="20"/>
          <w:szCs w:val="20"/>
        </w:rPr>
        <w:t>Acest document reprezintă un îndrumar pentru apelul de proiecte specificate mai sus.</w:t>
      </w:r>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Prezentul document, numit în continuare Ghid Specific, se adresează tuturor potențialilor solicitanți de finanțare  pentru Operațiunea A</w:t>
      </w:r>
      <w:r w:rsidR="00954F20" w:rsidRPr="004E736A">
        <w:rPr>
          <w:rFonts w:ascii="Trebuchet MS" w:hAnsi="Trebuchet MS"/>
          <w:sz w:val="20"/>
          <w:szCs w:val="20"/>
        </w:rPr>
        <w:t xml:space="preserve"> </w:t>
      </w:r>
      <w:r w:rsidR="00070F08" w:rsidRPr="004E736A">
        <w:rPr>
          <w:rFonts w:ascii="Trebuchet MS" w:hAnsi="Trebuchet MS"/>
          <w:sz w:val="20"/>
          <w:szCs w:val="20"/>
        </w:rPr>
        <w:t xml:space="preserve">- Ambulatorii </w:t>
      </w:r>
      <w:r w:rsidRPr="004E736A">
        <w:rPr>
          <w:rFonts w:ascii="Trebuchet MS" w:hAnsi="Trebuchet MS"/>
          <w:sz w:val="20"/>
          <w:szCs w:val="20"/>
        </w:rPr>
        <w:t xml:space="preserve"> a Obiectivului Specific 8.1,  </w:t>
      </w:r>
      <w:r w:rsidRPr="004E736A">
        <w:rPr>
          <w:rFonts w:ascii="Trebuchet MS" w:hAnsi="Trebuchet MS"/>
          <w:b/>
          <w:sz w:val="20"/>
          <w:szCs w:val="20"/>
        </w:rPr>
        <w:t>cu mențiunea că la acesta se adaugă, acolo unde sunt indicate, prevederile Ghidul solicitantului - Condiții generale de accesare a fondurilor în cadrul POR 2014-2020, numit în continuare Ghidul General</w:t>
      </w:r>
      <w:r w:rsidRPr="004E736A">
        <w:rPr>
          <w:rFonts w:ascii="Trebuchet MS" w:hAnsi="Trebuchet MS"/>
          <w:sz w:val="20"/>
          <w:szCs w:val="20"/>
        </w:rPr>
        <w:t>.</w:t>
      </w:r>
    </w:p>
    <w:p w:rsidR="00925D9B" w:rsidRPr="004E736A" w:rsidRDefault="00925D9B" w:rsidP="00D5292C">
      <w:pPr>
        <w:tabs>
          <w:tab w:val="left" w:pos="9356"/>
        </w:tabs>
        <w:ind w:right="-23"/>
        <w:jc w:val="both"/>
        <w:rPr>
          <w:rFonts w:ascii="Trebuchet MS" w:hAnsi="Trebuchet MS"/>
          <w:b/>
          <w:sz w:val="20"/>
          <w:szCs w:val="20"/>
        </w:rPr>
      </w:pPr>
      <w:r w:rsidRPr="004E736A">
        <w:rPr>
          <w:rFonts w:ascii="Trebuchet MS" w:hAnsi="Trebuchet MS"/>
          <w:b/>
          <w:sz w:val="20"/>
          <w:szCs w:val="20"/>
        </w:rPr>
        <w:t>Apelurile de proiecte se lansează prin aplicația MySmis.</w:t>
      </w:r>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 xml:space="preserve">Prezentul ghid constituie documentul în baza căruia se completează și se lansează în MYSMIS apelul de proiecte cu </w:t>
      </w:r>
      <w:r w:rsidRPr="004E736A">
        <w:rPr>
          <w:rFonts w:ascii="Trebuchet MS" w:hAnsi="Trebuchet MS"/>
          <w:b/>
          <w:sz w:val="20"/>
          <w:szCs w:val="20"/>
        </w:rPr>
        <w:t>codul  POR/</w:t>
      </w:r>
      <w:r w:rsidR="00E4592D">
        <w:rPr>
          <w:rFonts w:ascii="Trebuchet MS" w:hAnsi="Trebuchet MS"/>
          <w:b/>
          <w:sz w:val="20"/>
          <w:szCs w:val="20"/>
        </w:rPr>
        <w:t>........</w:t>
      </w:r>
      <w:r w:rsidRPr="004E736A">
        <w:rPr>
          <w:rFonts w:ascii="Trebuchet MS" w:hAnsi="Trebuchet MS"/>
          <w:sz w:val="20"/>
          <w:szCs w:val="20"/>
        </w:rPr>
        <w:t>. Acest document prevalează asupra extraselor din ghid incluse în MySMIS.</w:t>
      </w:r>
    </w:p>
    <w:p w:rsidR="000C6A5C" w:rsidRPr="004E736A" w:rsidRDefault="000C6A5C" w:rsidP="000C6A5C">
      <w:pPr>
        <w:tabs>
          <w:tab w:val="left" w:pos="9356"/>
        </w:tabs>
        <w:ind w:right="-23"/>
        <w:jc w:val="both"/>
        <w:rPr>
          <w:rFonts w:ascii="Trebuchet MS" w:hAnsi="Trebuchet MS"/>
          <w:sz w:val="20"/>
          <w:szCs w:val="20"/>
        </w:rPr>
      </w:pPr>
      <w:r w:rsidRPr="004E736A">
        <w:rPr>
          <w:rFonts w:ascii="Trebuchet MS" w:hAnsi="Trebuchet MS"/>
          <w:sz w:val="20"/>
          <w:szCs w:val="20"/>
        </w:rPr>
        <w:t>Prevederile contractului de finanțare prevalează asupra extraselor din cadrul</w:t>
      </w:r>
      <w:r w:rsidR="0001000B" w:rsidRPr="004E736A">
        <w:rPr>
          <w:rFonts w:ascii="Trebuchet MS" w:hAnsi="Trebuchet MS"/>
          <w:sz w:val="20"/>
          <w:szCs w:val="20"/>
        </w:rPr>
        <w:t xml:space="preserve"> </w:t>
      </w:r>
      <w:r w:rsidRPr="004E736A">
        <w:rPr>
          <w:rFonts w:ascii="Trebuchet MS" w:hAnsi="Trebuchet MS"/>
          <w:sz w:val="20"/>
          <w:szCs w:val="20"/>
        </w:rPr>
        <w:t xml:space="preserve">acestuia, menționate în ghid . </w:t>
      </w:r>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Aspectele cuprinse în acest document ce derivă din Programul Operațional Regional 2014-2020 (numit în continuare POR) și modul său de implementare, vor fi interpretate exclusiv de către M</w:t>
      </w:r>
      <w:r w:rsidR="00923C88" w:rsidRPr="004E736A">
        <w:rPr>
          <w:rFonts w:ascii="Trebuchet MS" w:hAnsi="Trebuchet MS"/>
          <w:sz w:val="20"/>
          <w:szCs w:val="20"/>
        </w:rPr>
        <w:t>inisterul Dezvoltării Regionale</w:t>
      </w:r>
      <w:r w:rsidR="001F3615" w:rsidRPr="004E736A">
        <w:rPr>
          <w:rFonts w:ascii="Trebuchet MS" w:hAnsi="Trebuchet MS"/>
          <w:sz w:val="20"/>
          <w:szCs w:val="20"/>
        </w:rPr>
        <w:t xml:space="preserve"> și</w:t>
      </w:r>
      <w:r w:rsidRPr="004E736A">
        <w:rPr>
          <w:rFonts w:ascii="Trebuchet MS" w:hAnsi="Trebuchet MS"/>
          <w:sz w:val="20"/>
          <w:szCs w:val="20"/>
        </w:rPr>
        <w:t xml:space="preserve"> Administrației Publice, în calitate de Autoritate de Management pentru Programul Operațional Regional (MDRAP – AMPOR) cu respectarea legislației în vigoare și folosind metoda de interpretare sistematică.</w:t>
      </w:r>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 xml:space="preserve">Vă recomandăm ca înainte de a începe completarea cererii de finanțare să vă asiguraţi că aţi parcurs toate informaţiile prezentate în acest document, </w:t>
      </w:r>
      <w:r w:rsidRPr="004E736A">
        <w:rPr>
          <w:rFonts w:ascii="Trebuchet MS" w:hAnsi="Trebuchet MS"/>
          <w:b/>
          <w:sz w:val="20"/>
          <w:szCs w:val="20"/>
        </w:rPr>
        <w:t>precum şi toate prevederile din Ghidul General</w:t>
      </w:r>
      <w:r w:rsidRPr="004E736A">
        <w:rPr>
          <w:rFonts w:ascii="Trebuchet MS" w:hAnsi="Trebuchet MS"/>
          <w:sz w:val="20"/>
          <w:szCs w:val="20"/>
        </w:rPr>
        <w:t xml:space="preserve"> şi să vă asigurați că aţi înţeles toate aspectele legate de specificul intervenţiilor finanţate din POR, axa prioritară 8 - Dezvoltarea infrastructurii de sanitare şi sociale, </w:t>
      </w:r>
      <w:r w:rsidRPr="004E736A">
        <w:rPr>
          <w:rFonts w:ascii="Trebuchet MS" w:hAnsi="Trebuchet MS"/>
          <w:b/>
          <w:sz w:val="20"/>
          <w:szCs w:val="20"/>
        </w:rPr>
        <w:t xml:space="preserve">Obiectivul Specific 8.1 - Creșterea accesiblității serviciilor de sănătate, comunitare și a celor de nivel secundar, în special pentru zonele sărace și </w:t>
      </w:r>
      <w:r w:rsidR="00070F08" w:rsidRPr="004E736A">
        <w:rPr>
          <w:rFonts w:ascii="Trebuchet MS" w:hAnsi="Trebuchet MS"/>
          <w:b/>
          <w:sz w:val="20"/>
          <w:szCs w:val="20"/>
        </w:rPr>
        <w:t>i</w:t>
      </w:r>
      <w:r w:rsidR="000E03D3" w:rsidRPr="004E736A">
        <w:rPr>
          <w:rFonts w:ascii="Trebuchet MS" w:hAnsi="Trebuchet MS"/>
          <w:b/>
          <w:sz w:val="20"/>
          <w:szCs w:val="20"/>
        </w:rPr>
        <w:t>z</w:t>
      </w:r>
      <w:r w:rsidR="00070F08" w:rsidRPr="004E736A">
        <w:rPr>
          <w:rFonts w:ascii="Trebuchet MS" w:hAnsi="Trebuchet MS"/>
          <w:b/>
          <w:sz w:val="20"/>
          <w:szCs w:val="20"/>
        </w:rPr>
        <w:t>olate</w:t>
      </w:r>
      <w:r w:rsidR="00070F08" w:rsidRPr="004E736A">
        <w:rPr>
          <w:rFonts w:ascii="Trebuchet MS" w:hAnsi="Trebuchet MS"/>
          <w:sz w:val="20"/>
          <w:szCs w:val="20"/>
        </w:rPr>
        <w:t>, Operațiunea A-Ambulatorii</w:t>
      </w:r>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 xml:space="preserve">Vă recomandăm ca până la data limită de depunere a cererilor de finanţare în cadrul apelurilor de proiecte, să consultaţi periodic pagina de internet </w:t>
      </w:r>
      <w:hyperlink r:id="rId8" w:history="1">
        <w:r w:rsidRPr="004E736A">
          <w:rPr>
            <w:rStyle w:val="Hyperlink"/>
            <w:rFonts w:ascii="Trebuchet MS" w:hAnsi="Trebuchet MS"/>
            <w:sz w:val="20"/>
            <w:szCs w:val="20"/>
          </w:rPr>
          <w:t>www.inforegio.ro</w:t>
        </w:r>
      </w:hyperlink>
      <w:r w:rsidRPr="004E736A">
        <w:rPr>
          <w:rFonts w:ascii="Trebuchet MS" w:hAnsi="Trebuchet MS"/>
          <w:sz w:val="20"/>
          <w:szCs w:val="20"/>
        </w:rPr>
        <w:t xml:space="preserve">, pentru a urmări eventualele modificări ale condiţiilor specifice și/sau generale, precum și alte comunicări / clarificări pentru accesarea fondurilor în cadrul POR. </w:t>
      </w:r>
    </w:p>
    <w:p w:rsidR="00925D9B" w:rsidRPr="004E736A" w:rsidRDefault="000E03D3" w:rsidP="00D5292C">
      <w:pPr>
        <w:tabs>
          <w:tab w:val="left" w:pos="9356"/>
        </w:tabs>
        <w:ind w:right="-23"/>
        <w:jc w:val="both"/>
        <w:rPr>
          <w:rFonts w:ascii="Trebuchet MS" w:hAnsi="Trebuchet MS"/>
          <w:sz w:val="20"/>
          <w:szCs w:val="20"/>
        </w:rPr>
      </w:pPr>
      <w:r w:rsidRPr="004E736A">
        <w:rPr>
          <w:rFonts w:ascii="Trebuchet MS" w:hAnsi="Trebuchet MS"/>
          <w:bCs/>
          <w:sz w:val="20"/>
          <w:szCs w:val="20"/>
        </w:rPr>
        <w:t xml:space="preserve">În sensul prezentului </w:t>
      </w:r>
      <w:r w:rsidRPr="004E736A">
        <w:rPr>
          <w:rFonts w:ascii="Trebuchet MS" w:hAnsi="Trebuchet MS"/>
          <w:sz w:val="20"/>
          <w:szCs w:val="20"/>
        </w:rPr>
        <w:t xml:space="preserve">Ghid, termenul ” proiect ” reprezintă cererea de finanțare așa cum este definită în cadrul secțiunii 2.3 .  </w:t>
      </w:r>
      <w:r w:rsidR="00925D9B" w:rsidRPr="004E736A">
        <w:rPr>
          <w:rFonts w:ascii="Trebuchet MS" w:hAnsi="Trebuchet MS"/>
          <w:sz w:val="20"/>
          <w:szCs w:val="20"/>
        </w:rPr>
        <w:t xml:space="preserve">La sediul </w:t>
      </w:r>
      <w:r w:rsidR="00925D9B" w:rsidRPr="004E736A">
        <w:rPr>
          <w:rFonts w:ascii="Trebuchet MS" w:hAnsi="Trebuchet MS"/>
          <w:b/>
          <w:sz w:val="20"/>
          <w:szCs w:val="20"/>
        </w:rPr>
        <w:t>Organismelor Intermediare POR</w:t>
      </w:r>
      <w:r w:rsidR="00925D9B" w:rsidRPr="004E736A">
        <w:rPr>
          <w:rFonts w:ascii="Trebuchet MS" w:hAnsi="Trebuchet MS"/>
          <w:sz w:val="20"/>
          <w:szCs w:val="20"/>
        </w:rPr>
        <w:t xml:space="preserve"> (din cadrul Agențiilor pentru Dezvoltare Regională </w:t>
      </w:r>
      <w:hyperlink r:id="rId9" w:history="1">
        <w:r w:rsidR="00925D9B" w:rsidRPr="004E736A">
          <w:rPr>
            <w:rStyle w:val="Hyperlink"/>
            <w:rFonts w:ascii="Trebuchet MS" w:hAnsi="Trebuchet MS"/>
            <w:sz w:val="20"/>
            <w:szCs w:val="20"/>
          </w:rPr>
          <w:t>http://www.inforegio.ro/ro/contact.html</w:t>
        </w:r>
      </w:hyperlink>
      <w:r w:rsidR="00925D9B" w:rsidRPr="004E736A">
        <w:rPr>
          <w:rFonts w:ascii="Trebuchet MS" w:hAnsi="Trebuchet MS"/>
          <w:sz w:val="20"/>
          <w:szCs w:val="20"/>
        </w:rPr>
        <w:t xml:space="preserve"> ), precum și la cel al </w:t>
      </w:r>
      <w:r w:rsidR="00925D9B" w:rsidRPr="004E736A">
        <w:rPr>
          <w:rFonts w:ascii="Trebuchet MS" w:hAnsi="Trebuchet MS"/>
          <w:b/>
          <w:sz w:val="20"/>
          <w:szCs w:val="20"/>
        </w:rPr>
        <w:t>Asociației de Dezvoltare Intercomunitară ITI Delta Dunării</w:t>
      </w:r>
      <w:r w:rsidR="00925D9B" w:rsidRPr="004E736A">
        <w:rPr>
          <w:rFonts w:ascii="Trebuchet MS" w:hAnsi="Trebuchet MS"/>
          <w:sz w:val="20"/>
          <w:szCs w:val="20"/>
        </w:rPr>
        <w:t xml:space="preserve"> (ADI ITI DD  </w:t>
      </w:r>
      <w:hyperlink r:id="rId10" w:history="1">
        <w:r w:rsidR="00925D9B" w:rsidRPr="004E736A">
          <w:rPr>
            <w:rStyle w:val="Hyperlink"/>
            <w:rFonts w:ascii="Trebuchet MS" w:hAnsi="Trebuchet MS"/>
            <w:sz w:val="20"/>
            <w:szCs w:val="20"/>
          </w:rPr>
          <w:t>http://www.itideltadunarii.com</w:t>
        </w:r>
      </w:hyperlink>
      <w:r w:rsidR="00925D9B" w:rsidRPr="004E736A">
        <w:rPr>
          <w:rFonts w:ascii="Trebuchet MS" w:hAnsi="Trebuchet MS"/>
          <w:sz w:val="20"/>
          <w:szCs w:val="20"/>
        </w:rPr>
        <w:t xml:space="preserve"> ), funcţionează un birou de informare, unde solicitanţii pot fi asistaţi, în mod gratuit, în clarificarea unor aspecte legate de completarea şi pregătirea cererii de finanţare.</w:t>
      </w:r>
    </w:p>
    <w:p w:rsidR="00925D9B" w:rsidRPr="004E736A" w:rsidRDefault="00E4592D" w:rsidP="00D5292C">
      <w:pPr>
        <w:tabs>
          <w:tab w:val="left" w:pos="9356"/>
        </w:tabs>
        <w:ind w:right="-23"/>
        <w:jc w:val="both"/>
        <w:rPr>
          <w:rFonts w:ascii="Trebuchet MS" w:hAnsi="Trebuchet MS"/>
          <w:sz w:val="20"/>
          <w:szCs w:val="20"/>
        </w:rPr>
      </w:pPr>
      <w:r>
        <w:rPr>
          <w:rFonts w:ascii="Trebuchet MS" w:hAnsi="Trebuchet MS"/>
          <w:sz w:val="20"/>
          <w:szCs w:val="20"/>
        </w:rPr>
        <w:lastRenderedPageBreak/>
        <w:t>M</w:t>
      </w:r>
      <w:r w:rsidR="00925D9B" w:rsidRPr="004E736A">
        <w:rPr>
          <w:rFonts w:ascii="Trebuchet MS" w:hAnsi="Trebuchet MS"/>
          <w:sz w:val="20"/>
          <w:szCs w:val="20"/>
        </w:rPr>
        <w:t>enţionăm faptul că Asociaţia pentru Dezvoltarea Intercomunitară ITI Delta Dunării deţine un rol important în derularea acestor investiţii.</w:t>
      </w:r>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Asociaţia pentru Dezvoltarea Intercomunitară ITI Delta Dunării (ADI ITI DD), s-a constituit în scopul organizării, reglementării, finanţării, monitorizării şi coordonării în comun, pe raza de competenţă a unităţilor administrativ-teritoriale cuprinse în Strategia Integrată de Dezvoltare Durabilă a Deltei Dunării (2030) (SIDDDD), a unor proiecte de investiţii publice de interes zonal sau regional, destinate conservării şi reconstrucţiei ecologice din aria Rezervaţiei Deltei Dunării, modernizării infrastructurii aferente zonei, a dezvoltării sectorului economic public şi privat, a turismului şi regenerării urbane şi rurale.</w:t>
      </w:r>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ADI-ITI DD are, de asemenea, un rol important în stimularea beneficiarilor la nivel local și în sprijinirea pregătirii proiectelor, precum și pentru a asigura prevenție în fază incipientă a oricăror probleme cu care se confruntă proiectele.</w:t>
      </w:r>
    </w:p>
    <w:p w:rsidR="00925D9B" w:rsidRPr="004E736A" w:rsidRDefault="00925D9B" w:rsidP="00D5292C">
      <w:pPr>
        <w:tabs>
          <w:tab w:val="left" w:pos="9356"/>
        </w:tabs>
        <w:ind w:right="-23"/>
        <w:jc w:val="both"/>
        <w:rPr>
          <w:rFonts w:ascii="Trebuchet MS" w:hAnsi="Trebuchet MS"/>
          <w:b/>
          <w:sz w:val="20"/>
          <w:szCs w:val="20"/>
        </w:rPr>
      </w:pPr>
      <w:r w:rsidRPr="004E736A">
        <w:rPr>
          <w:rFonts w:ascii="Trebuchet MS" w:hAnsi="Trebuchet MS"/>
          <w:b/>
          <w:sz w:val="20"/>
          <w:szCs w:val="20"/>
        </w:rPr>
        <w:t>Proiectele ITI DD vor urma procedura aplicabilă proiectelor aferente apelului naţional.</w:t>
      </w:r>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Menţionăm faptul că AM POR îşi rezervă dreptul de a interveni în orice moment al procesului de evaluare, selecţie şi contractare, putând solicita clarificări şi documente suplimentare, atunci când consideră că este necesar.</w:t>
      </w:r>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Prezentul ghid stabilește condițiile de acordare a finanțării pentru proiectele implementate în Zona Investiţiei Teritoriale Integrate Delta Dunării</w:t>
      </w:r>
      <w:r w:rsidR="00E4592D">
        <w:rPr>
          <w:rFonts w:ascii="Trebuchet MS" w:hAnsi="Trebuchet MS"/>
          <w:sz w:val="20"/>
          <w:szCs w:val="20"/>
        </w:rPr>
        <w:t>.</w:t>
      </w:r>
    </w:p>
    <w:p w:rsidR="001B4A40" w:rsidRPr="004E736A" w:rsidRDefault="001B4A40" w:rsidP="00D5292C">
      <w:pPr>
        <w:tabs>
          <w:tab w:val="left" w:pos="9356"/>
        </w:tabs>
        <w:jc w:val="both"/>
        <w:rPr>
          <w:rFonts w:ascii="Trebuchet MS" w:hAnsi="Trebuchet MS"/>
          <w:sz w:val="20"/>
          <w:szCs w:val="20"/>
        </w:rPr>
      </w:pPr>
    </w:p>
    <w:p w:rsidR="001B4A40" w:rsidRPr="004E736A" w:rsidRDefault="001B4A40" w:rsidP="00D5292C">
      <w:pPr>
        <w:tabs>
          <w:tab w:val="left" w:pos="9356"/>
        </w:tabs>
        <w:jc w:val="both"/>
        <w:rPr>
          <w:rFonts w:ascii="Trebuchet MS" w:hAnsi="Trebuchet MS"/>
          <w:sz w:val="20"/>
          <w:szCs w:val="20"/>
        </w:rPr>
      </w:pPr>
    </w:p>
    <w:p w:rsidR="008F49DA" w:rsidRPr="004E736A" w:rsidRDefault="008F49DA" w:rsidP="00D5292C">
      <w:pPr>
        <w:tabs>
          <w:tab w:val="left" w:pos="9356"/>
        </w:tabs>
        <w:jc w:val="both"/>
        <w:rPr>
          <w:rFonts w:ascii="Trebuchet MS" w:hAnsi="Trebuchet MS"/>
          <w:sz w:val="20"/>
          <w:szCs w:val="20"/>
        </w:rPr>
      </w:pPr>
    </w:p>
    <w:p w:rsidR="008F49DA" w:rsidRPr="004E736A" w:rsidRDefault="008F49DA" w:rsidP="00D5292C">
      <w:pPr>
        <w:tabs>
          <w:tab w:val="left" w:pos="9356"/>
        </w:tabs>
        <w:jc w:val="both"/>
        <w:rPr>
          <w:rFonts w:ascii="Trebuchet MS" w:hAnsi="Trebuchet MS"/>
          <w:sz w:val="20"/>
          <w:szCs w:val="20"/>
        </w:rPr>
      </w:pPr>
    </w:p>
    <w:p w:rsidR="008F49DA" w:rsidRPr="004E736A" w:rsidRDefault="008F49DA" w:rsidP="00D5292C">
      <w:pPr>
        <w:tabs>
          <w:tab w:val="left" w:pos="9356"/>
        </w:tabs>
        <w:jc w:val="both"/>
        <w:rPr>
          <w:rFonts w:ascii="Trebuchet MS" w:hAnsi="Trebuchet MS"/>
          <w:sz w:val="20"/>
          <w:szCs w:val="20"/>
        </w:rPr>
      </w:pPr>
    </w:p>
    <w:p w:rsidR="008F49DA" w:rsidRPr="004E736A" w:rsidRDefault="008F49DA" w:rsidP="00D5292C">
      <w:pPr>
        <w:tabs>
          <w:tab w:val="left" w:pos="9356"/>
        </w:tabs>
        <w:jc w:val="both"/>
        <w:rPr>
          <w:rFonts w:ascii="Trebuchet MS" w:hAnsi="Trebuchet MS"/>
          <w:sz w:val="20"/>
          <w:szCs w:val="20"/>
        </w:rPr>
      </w:pPr>
    </w:p>
    <w:p w:rsidR="008F49DA" w:rsidRPr="004E736A" w:rsidRDefault="008F49DA" w:rsidP="00D5292C">
      <w:pPr>
        <w:tabs>
          <w:tab w:val="left" w:pos="9356"/>
        </w:tabs>
        <w:jc w:val="both"/>
        <w:rPr>
          <w:rFonts w:ascii="Trebuchet MS" w:hAnsi="Trebuchet MS"/>
          <w:sz w:val="20"/>
          <w:szCs w:val="20"/>
        </w:rPr>
      </w:pPr>
    </w:p>
    <w:p w:rsidR="00925D9B" w:rsidRPr="004E736A" w:rsidRDefault="00925D9B" w:rsidP="00D5292C">
      <w:pPr>
        <w:tabs>
          <w:tab w:val="left" w:pos="9356"/>
        </w:tabs>
        <w:jc w:val="both"/>
        <w:rPr>
          <w:rFonts w:ascii="Trebuchet MS" w:hAnsi="Trebuchet MS"/>
          <w:sz w:val="20"/>
          <w:szCs w:val="20"/>
        </w:rPr>
      </w:pPr>
    </w:p>
    <w:p w:rsidR="00925D9B" w:rsidRPr="004E736A" w:rsidRDefault="00925D9B" w:rsidP="00D5292C">
      <w:pPr>
        <w:tabs>
          <w:tab w:val="left" w:pos="9356"/>
        </w:tabs>
        <w:jc w:val="both"/>
        <w:rPr>
          <w:rFonts w:ascii="Trebuchet MS" w:hAnsi="Trebuchet MS"/>
          <w:sz w:val="20"/>
          <w:szCs w:val="20"/>
        </w:rPr>
      </w:pPr>
    </w:p>
    <w:p w:rsidR="00925D9B" w:rsidRPr="004E736A" w:rsidRDefault="00925D9B" w:rsidP="00D5292C">
      <w:pPr>
        <w:tabs>
          <w:tab w:val="left" w:pos="9356"/>
        </w:tabs>
        <w:jc w:val="both"/>
        <w:rPr>
          <w:rFonts w:ascii="Trebuchet MS" w:hAnsi="Trebuchet MS"/>
          <w:sz w:val="20"/>
          <w:szCs w:val="20"/>
        </w:rPr>
      </w:pPr>
    </w:p>
    <w:p w:rsidR="00925D9B" w:rsidRPr="004E736A" w:rsidRDefault="00925D9B" w:rsidP="00D5292C">
      <w:pPr>
        <w:tabs>
          <w:tab w:val="left" w:pos="9356"/>
        </w:tabs>
        <w:jc w:val="both"/>
        <w:rPr>
          <w:rFonts w:ascii="Trebuchet MS" w:hAnsi="Trebuchet MS"/>
          <w:sz w:val="20"/>
          <w:szCs w:val="20"/>
        </w:rPr>
      </w:pPr>
    </w:p>
    <w:p w:rsidR="00925D9B" w:rsidRPr="004E736A" w:rsidRDefault="00925D9B" w:rsidP="00D5292C">
      <w:pPr>
        <w:tabs>
          <w:tab w:val="left" w:pos="9356"/>
        </w:tabs>
        <w:jc w:val="both"/>
        <w:rPr>
          <w:rFonts w:ascii="Trebuchet MS" w:hAnsi="Trebuchet MS"/>
          <w:sz w:val="20"/>
          <w:szCs w:val="20"/>
        </w:rPr>
      </w:pPr>
    </w:p>
    <w:p w:rsidR="00925D9B" w:rsidRPr="004E736A" w:rsidRDefault="005D3257" w:rsidP="005D3257">
      <w:pPr>
        <w:pStyle w:val="Heading1"/>
        <w:tabs>
          <w:tab w:val="left" w:pos="1970"/>
          <w:tab w:val="center" w:pos="5020"/>
        </w:tabs>
        <w:jc w:val="left"/>
        <w:rPr>
          <w:sz w:val="20"/>
          <w:szCs w:val="20"/>
        </w:rPr>
      </w:pPr>
      <w:bookmarkStart w:id="1" w:name="_Toc14078490"/>
      <w:r>
        <w:rPr>
          <w:sz w:val="20"/>
          <w:szCs w:val="20"/>
        </w:rPr>
        <w:lastRenderedPageBreak/>
        <w:tab/>
      </w:r>
      <w:r>
        <w:rPr>
          <w:sz w:val="20"/>
          <w:szCs w:val="20"/>
        </w:rPr>
        <w:tab/>
      </w:r>
      <w:r w:rsidR="00925D9B" w:rsidRPr="004E736A">
        <w:rPr>
          <w:sz w:val="20"/>
          <w:szCs w:val="20"/>
        </w:rPr>
        <w:t>Cuprins</w:t>
      </w:r>
      <w:bookmarkEnd w:id="1"/>
    </w:p>
    <w:p w:rsidR="005D3257" w:rsidRPr="00655308" w:rsidRDefault="00925D9B">
      <w:pPr>
        <w:pStyle w:val="TOC1"/>
        <w:rPr>
          <w:rFonts w:ascii="Trebuchet MS" w:eastAsiaTheme="minorEastAsia" w:hAnsi="Trebuchet MS" w:cstheme="minorBidi"/>
          <w:noProof/>
          <w:sz w:val="18"/>
          <w:szCs w:val="18"/>
          <w:lang w:val="en-US"/>
        </w:rPr>
      </w:pPr>
      <w:r w:rsidRPr="004E736A">
        <w:rPr>
          <w:rFonts w:ascii="Trebuchet MS" w:hAnsi="Trebuchet MS"/>
          <w:sz w:val="20"/>
          <w:szCs w:val="20"/>
        </w:rPr>
        <w:fldChar w:fldCharType="begin"/>
      </w:r>
      <w:r w:rsidRPr="004E736A">
        <w:rPr>
          <w:rFonts w:ascii="Trebuchet MS" w:hAnsi="Trebuchet MS"/>
          <w:sz w:val="20"/>
          <w:szCs w:val="20"/>
        </w:rPr>
        <w:instrText xml:space="preserve"> TOC \o "1-3" \h \z \u </w:instrText>
      </w:r>
      <w:r w:rsidRPr="004E736A">
        <w:rPr>
          <w:rFonts w:ascii="Trebuchet MS" w:hAnsi="Trebuchet MS"/>
          <w:sz w:val="20"/>
          <w:szCs w:val="20"/>
        </w:rPr>
        <w:fldChar w:fldCharType="separate"/>
      </w:r>
      <w:hyperlink w:anchor="_Toc14078490" w:history="1">
        <w:r w:rsidR="005D3257" w:rsidRPr="00655308">
          <w:rPr>
            <w:rStyle w:val="Hyperlink"/>
            <w:rFonts w:ascii="Trebuchet MS" w:hAnsi="Trebuchet MS"/>
            <w:noProof/>
            <w:sz w:val="18"/>
            <w:szCs w:val="18"/>
          </w:rPr>
          <w:t>Cuprins</w:t>
        </w:r>
        <w:r w:rsidR="005D3257" w:rsidRPr="00655308">
          <w:rPr>
            <w:rFonts w:ascii="Trebuchet MS" w:hAnsi="Trebuchet MS"/>
            <w:noProof/>
            <w:webHidden/>
            <w:sz w:val="18"/>
            <w:szCs w:val="18"/>
          </w:rPr>
          <w:tab/>
        </w:r>
        <w:r w:rsidR="005D3257" w:rsidRPr="00655308">
          <w:rPr>
            <w:rFonts w:ascii="Trebuchet MS" w:hAnsi="Trebuchet MS"/>
            <w:noProof/>
            <w:webHidden/>
            <w:sz w:val="18"/>
            <w:szCs w:val="18"/>
          </w:rPr>
          <w:fldChar w:fldCharType="begin"/>
        </w:r>
        <w:r w:rsidR="005D3257" w:rsidRPr="00655308">
          <w:rPr>
            <w:rFonts w:ascii="Trebuchet MS" w:hAnsi="Trebuchet MS"/>
            <w:noProof/>
            <w:webHidden/>
            <w:sz w:val="18"/>
            <w:szCs w:val="18"/>
          </w:rPr>
          <w:instrText xml:space="preserve"> PAGEREF _Toc14078490 \h </w:instrText>
        </w:r>
        <w:r w:rsidR="005D3257" w:rsidRPr="00655308">
          <w:rPr>
            <w:rFonts w:ascii="Trebuchet MS" w:hAnsi="Trebuchet MS"/>
            <w:noProof/>
            <w:webHidden/>
            <w:sz w:val="18"/>
            <w:szCs w:val="18"/>
          </w:rPr>
        </w:r>
        <w:r w:rsidR="005D3257" w:rsidRPr="00655308">
          <w:rPr>
            <w:rFonts w:ascii="Trebuchet MS" w:hAnsi="Trebuchet MS"/>
            <w:noProof/>
            <w:webHidden/>
            <w:sz w:val="18"/>
            <w:szCs w:val="18"/>
          </w:rPr>
          <w:fldChar w:fldCharType="separate"/>
        </w:r>
        <w:r w:rsidR="00633443">
          <w:rPr>
            <w:rFonts w:ascii="Trebuchet MS" w:hAnsi="Trebuchet MS"/>
            <w:noProof/>
            <w:webHidden/>
            <w:sz w:val="18"/>
            <w:szCs w:val="18"/>
          </w:rPr>
          <w:t>4</w:t>
        </w:r>
        <w:r w:rsidR="005D3257" w:rsidRPr="00655308">
          <w:rPr>
            <w:rFonts w:ascii="Trebuchet MS" w:hAnsi="Trebuchet MS"/>
            <w:noProof/>
            <w:webHidden/>
            <w:sz w:val="18"/>
            <w:szCs w:val="18"/>
          </w:rPr>
          <w:fldChar w:fldCharType="end"/>
        </w:r>
      </w:hyperlink>
    </w:p>
    <w:p w:rsidR="005D3257" w:rsidRPr="00655308" w:rsidRDefault="00B47DBD">
      <w:pPr>
        <w:pStyle w:val="TOC1"/>
        <w:rPr>
          <w:rFonts w:ascii="Trebuchet MS" w:eastAsiaTheme="minorEastAsia" w:hAnsi="Trebuchet MS" w:cstheme="minorBidi"/>
          <w:noProof/>
          <w:sz w:val="18"/>
          <w:szCs w:val="18"/>
          <w:lang w:val="en-US"/>
        </w:rPr>
      </w:pPr>
      <w:hyperlink w:anchor="_Toc14078491" w:history="1">
        <w:r w:rsidR="005D3257" w:rsidRPr="00655308">
          <w:rPr>
            <w:rStyle w:val="Hyperlink"/>
            <w:rFonts w:ascii="Trebuchet MS" w:hAnsi="Trebuchet MS"/>
            <w:noProof/>
            <w:sz w:val="18"/>
            <w:szCs w:val="18"/>
          </w:rPr>
          <w:t>1. Informații despre axa prioritară și prioritatea de investiții</w:t>
        </w:r>
        <w:r w:rsidR="005D3257" w:rsidRPr="00655308">
          <w:rPr>
            <w:rFonts w:ascii="Trebuchet MS" w:hAnsi="Trebuchet MS"/>
            <w:noProof/>
            <w:webHidden/>
            <w:sz w:val="18"/>
            <w:szCs w:val="18"/>
          </w:rPr>
          <w:tab/>
        </w:r>
        <w:r w:rsidR="005D3257" w:rsidRPr="00655308">
          <w:rPr>
            <w:rFonts w:ascii="Trebuchet MS" w:hAnsi="Trebuchet MS"/>
            <w:noProof/>
            <w:webHidden/>
            <w:sz w:val="18"/>
            <w:szCs w:val="18"/>
          </w:rPr>
          <w:fldChar w:fldCharType="begin"/>
        </w:r>
        <w:r w:rsidR="005D3257" w:rsidRPr="00655308">
          <w:rPr>
            <w:rFonts w:ascii="Trebuchet MS" w:hAnsi="Trebuchet MS"/>
            <w:noProof/>
            <w:webHidden/>
            <w:sz w:val="18"/>
            <w:szCs w:val="18"/>
          </w:rPr>
          <w:instrText xml:space="preserve"> PAGEREF _Toc14078491 \h </w:instrText>
        </w:r>
        <w:r w:rsidR="005D3257" w:rsidRPr="00655308">
          <w:rPr>
            <w:rFonts w:ascii="Trebuchet MS" w:hAnsi="Trebuchet MS"/>
            <w:noProof/>
            <w:webHidden/>
            <w:sz w:val="18"/>
            <w:szCs w:val="18"/>
          </w:rPr>
        </w:r>
        <w:r w:rsidR="005D3257" w:rsidRPr="00655308">
          <w:rPr>
            <w:rFonts w:ascii="Trebuchet MS" w:hAnsi="Trebuchet MS"/>
            <w:noProof/>
            <w:webHidden/>
            <w:sz w:val="18"/>
            <w:szCs w:val="18"/>
          </w:rPr>
          <w:fldChar w:fldCharType="separate"/>
        </w:r>
        <w:r w:rsidR="00633443">
          <w:rPr>
            <w:rFonts w:ascii="Trebuchet MS" w:hAnsi="Trebuchet MS"/>
            <w:noProof/>
            <w:webHidden/>
            <w:sz w:val="18"/>
            <w:szCs w:val="18"/>
          </w:rPr>
          <w:t>5</w:t>
        </w:r>
        <w:r w:rsidR="005D3257" w:rsidRPr="00655308">
          <w:rPr>
            <w:rFonts w:ascii="Trebuchet MS" w:hAnsi="Trebuchet MS"/>
            <w:noProof/>
            <w:webHidden/>
            <w:sz w:val="18"/>
            <w:szCs w:val="18"/>
          </w:rPr>
          <w:fldChar w:fldCharType="end"/>
        </w:r>
      </w:hyperlink>
    </w:p>
    <w:p w:rsidR="005D3257" w:rsidRPr="00655308" w:rsidRDefault="00920776">
      <w:pPr>
        <w:pStyle w:val="TOC2"/>
        <w:rPr>
          <w:rFonts w:eastAsiaTheme="minorEastAsia" w:cstheme="minorBidi"/>
          <w:lang w:val="en-US"/>
        </w:rPr>
      </w:pPr>
      <w:r>
        <w:t xml:space="preserve">1.1 </w:t>
      </w:r>
      <w:hyperlink w:anchor="_Toc14078492" w:history="1">
        <w:r w:rsidR="005D3257" w:rsidRPr="00655308">
          <w:rPr>
            <w:rStyle w:val="Hyperlink"/>
          </w:rPr>
          <w:t>Axa Prioritară, Prioritatea de Investiții, Obiectivele specifice, Acțiunile sprijinite în cadrul axei prioritare/priorității de investiții/obiectivelor specifice/apelului</w:t>
        </w:r>
        <w:r w:rsidR="00655308" w:rsidRPr="00655308">
          <w:rPr>
            <w:webHidden/>
          </w:rPr>
          <w:t xml:space="preserve">                                                                                                           </w:t>
        </w:r>
        <w:r w:rsidR="005D3257" w:rsidRPr="00655308">
          <w:rPr>
            <w:webHidden/>
          </w:rPr>
          <w:fldChar w:fldCharType="begin"/>
        </w:r>
        <w:r w:rsidR="005D3257" w:rsidRPr="00655308">
          <w:rPr>
            <w:webHidden/>
          </w:rPr>
          <w:instrText xml:space="preserve"> PAGEREF _Toc14078492 \h </w:instrText>
        </w:r>
        <w:r w:rsidR="005D3257" w:rsidRPr="00655308">
          <w:rPr>
            <w:webHidden/>
          </w:rPr>
        </w:r>
        <w:r w:rsidR="005D3257" w:rsidRPr="00655308">
          <w:rPr>
            <w:webHidden/>
          </w:rPr>
          <w:fldChar w:fldCharType="separate"/>
        </w:r>
        <w:r w:rsidR="00633443">
          <w:rPr>
            <w:webHidden/>
          </w:rPr>
          <w:t>5</w:t>
        </w:r>
        <w:r w:rsidR="005D3257" w:rsidRPr="00655308">
          <w:rPr>
            <w:webHidden/>
          </w:rPr>
          <w:fldChar w:fldCharType="end"/>
        </w:r>
      </w:hyperlink>
    </w:p>
    <w:p w:rsidR="005D3257" w:rsidRPr="00655308" w:rsidRDefault="00920776">
      <w:pPr>
        <w:pStyle w:val="TOC2"/>
        <w:rPr>
          <w:rFonts w:eastAsiaTheme="minorEastAsia" w:cstheme="minorBidi"/>
          <w:lang w:val="en-US"/>
        </w:rPr>
      </w:pPr>
      <w:r>
        <w:t xml:space="preserve">1.2 </w:t>
      </w:r>
      <w:hyperlink w:anchor="_Toc14078493" w:history="1">
        <w:r w:rsidR="005D3257" w:rsidRPr="00655308">
          <w:rPr>
            <w:rStyle w:val="Hyperlink"/>
          </w:rPr>
          <w:t>Indicatorii prioritatii de investitie</w:t>
        </w:r>
        <w:r w:rsidR="00655308" w:rsidRPr="00655308">
          <w:rPr>
            <w:webHidden/>
          </w:rPr>
          <w:t xml:space="preserve">                                                                                                                          </w:t>
        </w:r>
        <w:r w:rsidR="005D3257" w:rsidRPr="00655308">
          <w:rPr>
            <w:webHidden/>
          </w:rPr>
          <w:fldChar w:fldCharType="begin"/>
        </w:r>
        <w:r w:rsidR="005D3257" w:rsidRPr="00655308">
          <w:rPr>
            <w:webHidden/>
          </w:rPr>
          <w:instrText xml:space="preserve"> PAGEREF _Toc14078493 \h </w:instrText>
        </w:r>
        <w:r w:rsidR="005D3257" w:rsidRPr="00655308">
          <w:rPr>
            <w:webHidden/>
          </w:rPr>
        </w:r>
        <w:r w:rsidR="005D3257" w:rsidRPr="00655308">
          <w:rPr>
            <w:webHidden/>
          </w:rPr>
          <w:fldChar w:fldCharType="separate"/>
        </w:r>
        <w:r w:rsidR="00633443">
          <w:rPr>
            <w:webHidden/>
          </w:rPr>
          <w:t>5</w:t>
        </w:r>
        <w:r w:rsidR="005D3257" w:rsidRPr="00655308">
          <w:rPr>
            <w:webHidden/>
          </w:rPr>
          <w:fldChar w:fldCharType="end"/>
        </w:r>
      </w:hyperlink>
    </w:p>
    <w:p w:rsidR="005D3257" w:rsidRPr="00655308" w:rsidRDefault="00920776">
      <w:pPr>
        <w:pStyle w:val="TOC2"/>
        <w:rPr>
          <w:rFonts w:eastAsiaTheme="minorEastAsia" w:cstheme="minorBidi"/>
          <w:lang w:val="en-US"/>
        </w:rPr>
      </w:pPr>
      <w:r>
        <w:t xml:space="preserve">1.3 </w:t>
      </w:r>
      <w:hyperlink w:anchor="_Toc14078494" w:history="1">
        <w:r w:rsidR="005D3257" w:rsidRPr="00655308">
          <w:rPr>
            <w:rStyle w:val="Hyperlink"/>
          </w:rPr>
          <w:t>Indicatorii de proiect</w:t>
        </w:r>
        <w:r w:rsidR="00655308" w:rsidRPr="00655308">
          <w:rPr>
            <w:webHidden/>
          </w:rPr>
          <w:t xml:space="preserve">                                                                                                                                            </w:t>
        </w:r>
        <w:r w:rsidR="005D3257" w:rsidRPr="00655308">
          <w:rPr>
            <w:webHidden/>
          </w:rPr>
          <w:fldChar w:fldCharType="begin"/>
        </w:r>
        <w:r w:rsidR="005D3257" w:rsidRPr="00655308">
          <w:rPr>
            <w:webHidden/>
          </w:rPr>
          <w:instrText xml:space="preserve"> PAGEREF _Toc14078494 \h </w:instrText>
        </w:r>
        <w:r w:rsidR="005D3257" w:rsidRPr="00655308">
          <w:rPr>
            <w:webHidden/>
          </w:rPr>
        </w:r>
        <w:r w:rsidR="005D3257" w:rsidRPr="00655308">
          <w:rPr>
            <w:webHidden/>
          </w:rPr>
          <w:fldChar w:fldCharType="separate"/>
        </w:r>
        <w:r w:rsidR="00633443">
          <w:rPr>
            <w:webHidden/>
          </w:rPr>
          <w:t>6</w:t>
        </w:r>
        <w:r w:rsidR="005D3257" w:rsidRPr="00655308">
          <w:rPr>
            <w:webHidden/>
          </w:rPr>
          <w:fldChar w:fldCharType="end"/>
        </w:r>
      </w:hyperlink>
    </w:p>
    <w:p w:rsidR="005D3257" w:rsidRPr="00655308" w:rsidRDefault="00920776">
      <w:pPr>
        <w:pStyle w:val="TOC2"/>
        <w:rPr>
          <w:rFonts w:eastAsiaTheme="minorEastAsia" w:cstheme="minorBidi"/>
          <w:lang w:val="en-US"/>
        </w:rPr>
      </w:pPr>
      <w:r>
        <w:t xml:space="preserve">1.4 </w:t>
      </w:r>
      <w:hyperlink w:anchor="_Toc14078495" w:history="1">
        <w:r w:rsidR="005D3257" w:rsidRPr="00655308">
          <w:rPr>
            <w:rStyle w:val="Hyperlink"/>
          </w:rPr>
          <w:t>Rata de cofinantare acordata in cadrul prezentului apel de proiecte</w:t>
        </w:r>
        <w:r>
          <w:rPr>
            <w:webHidden/>
          </w:rPr>
          <w:t xml:space="preserve"> </w:t>
        </w:r>
        <w:r w:rsidR="00655308" w:rsidRPr="00655308">
          <w:rPr>
            <w:webHidden/>
          </w:rPr>
          <w:t xml:space="preserve">                                                                      </w:t>
        </w:r>
        <w:r w:rsidR="005D3257" w:rsidRPr="00655308">
          <w:rPr>
            <w:webHidden/>
          </w:rPr>
          <w:fldChar w:fldCharType="begin"/>
        </w:r>
        <w:r w:rsidR="005D3257" w:rsidRPr="00655308">
          <w:rPr>
            <w:webHidden/>
          </w:rPr>
          <w:instrText xml:space="preserve"> PAGEREF _Toc14078495 \h </w:instrText>
        </w:r>
        <w:r w:rsidR="005D3257" w:rsidRPr="00655308">
          <w:rPr>
            <w:webHidden/>
          </w:rPr>
        </w:r>
        <w:r w:rsidR="005D3257" w:rsidRPr="00655308">
          <w:rPr>
            <w:webHidden/>
          </w:rPr>
          <w:fldChar w:fldCharType="separate"/>
        </w:r>
        <w:r w:rsidR="00633443">
          <w:rPr>
            <w:webHidden/>
          </w:rPr>
          <w:t>7</w:t>
        </w:r>
        <w:r w:rsidR="005D3257" w:rsidRPr="00655308">
          <w:rPr>
            <w:webHidden/>
          </w:rPr>
          <w:fldChar w:fldCharType="end"/>
        </w:r>
      </w:hyperlink>
    </w:p>
    <w:p w:rsidR="005D3257" w:rsidRPr="00655308" w:rsidRDefault="00B47DBD">
      <w:pPr>
        <w:pStyle w:val="TOC1"/>
        <w:rPr>
          <w:rFonts w:ascii="Trebuchet MS" w:eastAsiaTheme="minorEastAsia" w:hAnsi="Trebuchet MS" w:cstheme="minorBidi"/>
          <w:noProof/>
          <w:sz w:val="18"/>
          <w:szCs w:val="18"/>
          <w:lang w:val="en-US"/>
        </w:rPr>
      </w:pPr>
      <w:hyperlink w:anchor="_Toc14078496" w:history="1">
        <w:r w:rsidR="005D3257" w:rsidRPr="00655308">
          <w:rPr>
            <w:rStyle w:val="Hyperlink"/>
            <w:rFonts w:ascii="Trebuchet MS" w:hAnsi="Trebuchet MS"/>
            <w:noProof/>
            <w:sz w:val="18"/>
            <w:szCs w:val="18"/>
          </w:rPr>
          <w:t>2. Informații despre apelurile  de proiecte</w:t>
        </w:r>
        <w:r w:rsidR="005D3257" w:rsidRPr="00655308">
          <w:rPr>
            <w:rFonts w:ascii="Trebuchet MS" w:hAnsi="Trebuchet MS"/>
            <w:noProof/>
            <w:webHidden/>
            <w:sz w:val="18"/>
            <w:szCs w:val="18"/>
          </w:rPr>
          <w:tab/>
        </w:r>
        <w:r w:rsidR="005D3257" w:rsidRPr="00655308">
          <w:rPr>
            <w:rFonts w:ascii="Trebuchet MS" w:hAnsi="Trebuchet MS"/>
            <w:noProof/>
            <w:webHidden/>
            <w:sz w:val="18"/>
            <w:szCs w:val="18"/>
          </w:rPr>
          <w:fldChar w:fldCharType="begin"/>
        </w:r>
        <w:r w:rsidR="005D3257" w:rsidRPr="00655308">
          <w:rPr>
            <w:rFonts w:ascii="Trebuchet MS" w:hAnsi="Trebuchet MS"/>
            <w:noProof/>
            <w:webHidden/>
            <w:sz w:val="18"/>
            <w:szCs w:val="18"/>
          </w:rPr>
          <w:instrText xml:space="preserve"> PAGEREF _Toc14078496 \h </w:instrText>
        </w:r>
        <w:r w:rsidR="005D3257" w:rsidRPr="00655308">
          <w:rPr>
            <w:rFonts w:ascii="Trebuchet MS" w:hAnsi="Trebuchet MS"/>
            <w:noProof/>
            <w:webHidden/>
            <w:sz w:val="18"/>
            <w:szCs w:val="18"/>
          </w:rPr>
        </w:r>
        <w:r w:rsidR="005D3257" w:rsidRPr="00655308">
          <w:rPr>
            <w:rFonts w:ascii="Trebuchet MS" w:hAnsi="Trebuchet MS"/>
            <w:noProof/>
            <w:webHidden/>
            <w:sz w:val="18"/>
            <w:szCs w:val="18"/>
          </w:rPr>
          <w:fldChar w:fldCharType="separate"/>
        </w:r>
        <w:r w:rsidR="00633443">
          <w:rPr>
            <w:rFonts w:ascii="Trebuchet MS" w:hAnsi="Trebuchet MS"/>
            <w:noProof/>
            <w:webHidden/>
            <w:sz w:val="18"/>
            <w:szCs w:val="18"/>
          </w:rPr>
          <w:t>8</w:t>
        </w:r>
        <w:r w:rsidR="005D3257" w:rsidRPr="00655308">
          <w:rPr>
            <w:rFonts w:ascii="Trebuchet MS" w:hAnsi="Trebuchet MS"/>
            <w:noProof/>
            <w:webHidden/>
            <w:sz w:val="18"/>
            <w:szCs w:val="18"/>
          </w:rPr>
          <w:fldChar w:fldCharType="end"/>
        </w:r>
      </w:hyperlink>
    </w:p>
    <w:p w:rsidR="005D3257" w:rsidRPr="00655308" w:rsidRDefault="00B47DBD">
      <w:pPr>
        <w:pStyle w:val="TOC2"/>
        <w:rPr>
          <w:rFonts w:eastAsiaTheme="minorEastAsia" w:cstheme="minorBidi"/>
          <w:lang w:val="en-US"/>
        </w:rPr>
      </w:pPr>
      <w:hyperlink w:anchor="_Toc14078497" w:history="1">
        <w:r w:rsidR="005D3257" w:rsidRPr="00655308">
          <w:rPr>
            <w:rStyle w:val="Hyperlink"/>
          </w:rPr>
          <w:t>2.1 Tipul apelurilor de proiecte care se lansează</w:t>
        </w:r>
        <w:r w:rsidR="005D3257" w:rsidRPr="00655308">
          <w:rPr>
            <w:webHidden/>
          </w:rPr>
          <w:tab/>
        </w:r>
        <w:r w:rsidR="00655308" w:rsidRPr="00655308">
          <w:rPr>
            <w:webHidden/>
          </w:rPr>
          <w:t xml:space="preserve">                                                                                                  </w:t>
        </w:r>
        <w:r w:rsidR="005D3257" w:rsidRPr="00655308">
          <w:rPr>
            <w:webHidden/>
          </w:rPr>
          <w:fldChar w:fldCharType="begin"/>
        </w:r>
        <w:r w:rsidR="005D3257" w:rsidRPr="00655308">
          <w:rPr>
            <w:webHidden/>
          </w:rPr>
          <w:instrText xml:space="preserve"> PAGEREF _Toc14078497 \h </w:instrText>
        </w:r>
        <w:r w:rsidR="005D3257" w:rsidRPr="00655308">
          <w:rPr>
            <w:webHidden/>
          </w:rPr>
        </w:r>
        <w:r w:rsidR="005D3257" w:rsidRPr="00655308">
          <w:rPr>
            <w:webHidden/>
          </w:rPr>
          <w:fldChar w:fldCharType="separate"/>
        </w:r>
        <w:r w:rsidR="00633443">
          <w:rPr>
            <w:webHidden/>
          </w:rPr>
          <w:t>8</w:t>
        </w:r>
        <w:r w:rsidR="005D3257" w:rsidRPr="00655308">
          <w:rPr>
            <w:webHidden/>
          </w:rPr>
          <w:fldChar w:fldCharType="end"/>
        </w:r>
      </w:hyperlink>
    </w:p>
    <w:p w:rsidR="005D3257" w:rsidRPr="00655308" w:rsidRDefault="00B47DBD">
      <w:pPr>
        <w:pStyle w:val="TOC2"/>
        <w:rPr>
          <w:rFonts w:eastAsiaTheme="minorEastAsia" w:cstheme="minorBidi"/>
          <w:lang w:val="en-US"/>
        </w:rPr>
      </w:pPr>
      <w:hyperlink w:anchor="_Toc14078498" w:history="1">
        <w:r w:rsidR="005D3257" w:rsidRPr="00655308">
          <w:rPr>
            <w:rStyle w:val="Hyperlink"/>
          </w:rPr>
          <w:t>2.2 Perioada în care poate fi depusă cererea de finanțare</w:t>
        </w:r>
        <w:r w:rsidR="005D3257" w:rsidRPr="00655308">
          <w:rPr>
            <w:webHidden/>
          </w:rPr>
          <w:tab/>
        </w:r>
        <w:r w:rsidR="00655308" w:rsidRPr="00655308">
          <w:rPr>
            <w:webHidden/>
          </w:rPr>
          <w:t xml:space="preserve">                                                                                     </w:t>
        </w:r>
        <w:r w:rsidR="005D3257" w:rsidRPr="00655308">
          <w:rPr>
            <w:webHidden/>
          </w:rPr>
          <w:fldChar w:fldCharType="begin"/>
        </w:r>
        <w:r w:rsidR="005D3257" w:rsidRPr="00655308">
          <w:rPr>
            <w:webHidden/>
          </w:rPr>
          <w:instrText xml:space="preserve"> PAGEREF _Toc14078498 \h </w:instrText>
        </w:r>
        <w:r w:rsidR="005D3257" w:rsidRPr="00655308">
          <w:rPr>
            <w:webHidden/>
          </w:rPr>
        </w:r>
        <w:r w:rsidR="005D3257" w:rsidRPr="00655308">
          <w:rPr>
            <w:webHidden/>
          </w:rPr>
          <w:fldChar w:fldCharType="separate"/>
        </w:r>
        <w:r w:rsidR="00633443">
          <w:rPr>
            <w:webHidden/>
          </w:rPr>
          <w:t>8</w:t>
        </w:r>
        <w:r w:rsidR="005D3257" w:rsidRPr="00655308">
          <w:rPr>
            <w:webHidden/>
          </w:rPr>
          <w:fldChar w:fldCharType="end"/>
        </w:r>
      </w:hyperlink>
    </w:p>
    <w:p w:rsidR="005D3257" w:rsidRPr="00655308" w:rsidRDefault="00B47DBD">
      <w:pPr>
        <w:pStyle w:val="TOC2"/>
        <w:rPr>
          <w:rFonts w:eastAsiaTheme="minorEastAsia" w:cstheme="minorBidi"/>
          <w:lang w:val="en-US"/>
        </w:rPr>
      </w:pPr>
      <w:hyperlink w:anchor="_Toc14078499" w:history="1">
        <w:r w:rsidR="005D3257" w:rsidRPr="00655308">
          <w:rPr>
            <w:rStyle w:val="Hyperlink"/>
          </w:rPr>
          <w:t>2.3  Modalitatea de depunere și de completare a cererii de finanţare</w:t>
        </w:r>
        <w:r w:rsidR="005D3257" w:rsidRPr="00655308">
          <w:rPr>
            <w:webHidden/>
          </w:rPr>
          <w:tab/>
        </w:r>
        <w:r w:rsidR="00655308" w:rsidRPr="00655308">
          <w:rPr>
            <w:webHidden/>
          </w:rPr>
          <w:t xml:space="preserve">                                                                       </w:t>
        </w:r>
        <w:r w:rsidR="005D3257" w:rsidRPr="00655308">
          <w:rPr>
            <w:webHidden/>
          </w:rPr>
          <w:fldChar w:fldCharType="begin"/>
        </w:r>
        <w:r w:rsidR="005D3257" w:rsidRPr="00655308">
          <w:rPr>
            <w:webHidden/>
          </w:rPr>
          <w:instrText xml:space="preserve"> PAGEREF _Toc14078499 \h </w:instrText>
        </w:r>
        <w:r w:rsidR="005D3257" w:rsidRPr="00655308">
          <w:rPr>
            <w:webHidden/>
          </w:rPr>
        </w:r>
        <w:r w:rsidR="005D3257" w:rsidRPr="00655308">
          <w:rPr>
            <w:webHidden/>
          </w:rPr>
          <w:fldChar w:fldCharType="separate"/>
        </w:r>
        <w:r w:rsidR="00633443">
          <w:rPr>
            <w:webHidden/>
          </w:rPr>
          <w:t>9</w:t>
        </w:r>
        <w:r w:rsidR="005D3257" w:rsidRPr="00655308">
          <w:rPr>
            <w:webHidden/>
          </w:rPr>
          <w:fldChar w:fldCharType="end"/>
        </w:r>
      </w:hyperlink>
    </w:p>
    <w:p w:rsidR="005D3257" w:rsidRPr="00655308" w:rsidRDefault="00B47DBD">
      <w:pPr>
        <w:pStyle w:val="TOC2"/>
        <w:rPr>
          <w:rFonts w:eastAsiaTheme="minorEastAsia" w:cstheme="minorBidi"/>
          <w:lang w:val="en-US"/>
        </w:rPr>
      </w:pPr>
      <w:hyperlink w:anchor="_Toc14078500" w:history="1">
        <w:r w:rsidR="005D3257" w:rsidRPr="00655308">
          <w:rPr>
            <w:rStyle w:val="Hyperlink"/>
          </w:rPr>
          <w:t>2.4 Valoarea eligibilă minimă și maximă a unui cereri de finanțare</w:t>
        </w:r>
        <w:r w:rsidR="005D3257" w:rsidRPr="00655308">
          <w:rPr>
            <w:webHidden/>
          </w:rPr>
          <w:tab/>
        </w:r>
        <w:r w:rsidR="00655308" w:rsidRPr="00655308">
          <w:rPr>
            <w:webHidden/>
          </w:rPr>
          <w:t xml:space="preserve">                                                                      </w:t>
        </w:r>
        <w:r w:rsidR="005D3257" w:rsidRPr="00655308">
          <w:rPr>
            <w:webHidden/>
          </w:rPr>
          <w:fldChar w:fldCharType="begin"/>
        </w:r>
        <w:r w:rsidR="005D3257" w:rsidRPr="00655308">
          <w:rPr>
            <w:webHidden/>
          </w:rPr>
          <w:instrText xml:space="preserve"> PAGEREF _Toc14078500 \h </w:instrText>
        </w:r>
        <w:r w:rsidR="005D3257" w:rsidRPr="00655308">
          <w:rPr>
            <w:webHidden/>
          </w:rPr>
        </w:r>
        <w:r w:rsidR="005D3257" w:rsidRPr="00655308">
          <w:rPr>
            <w:webHidden/>
          </w:rPr>
          <w:fldChar w:fldCharType="separate"/>
        </w:r>
        <w:r w:rsidR="00633443">
          <w:rPr>
            <w:webHidden/>
          </w:rPr>
          <w:t>12</w:t>
        </w:r>
        <w:r w:rsidR="005D3257" w:rsidRPr="00655308">
          <w:rPr>
            <w:webHidden/>
          </w:rPr>
          <w:fldChar w:fldCharType="end"/>
        </w:r>
      </w:hyperlink>
    </w:p>
    <w:p w:rsidR="005D3257" w:rsidRPr="00655308" w:rsidRDefault="00B47DBD">
      <w:pPr>
        <w:pStyle w:val="TOC2"/>
        <w:rPr>
          <w:rFonts w:eastAsiaTheme="minorEastAsia" w:cstheme="minorBidi"/>
          <w:lang w:val="en-US"/>
        </w:rPr>
      </w:pPr>
      <w:hyperlink w:anchor="_Toc14078501" w:history="1">
        <w:r w:rsidR="005D3257" w:rsidRPr="00655308">
          <w:rPr>
            <w:rStyle w:val="Hyperlink"/>
          </w:rPr>
          <w:t>2.5 Alocarea apelurilor de proiecte</w:t>
        </w:r>
        <w:r w:rsidR="005D3257" w:rsidRPr="00655308">
          <w:rPr>
            <w:webHidden/>
          </w:rPr>
          <w:tab/>
        </w:r>
        <w:r w:rsidR="00655308" w:rsidRPr="00655308">
          <w:rPr>
            <w:webHidden/>
          </w:rPr>
          <w:t xml:space="preserve">                                                                                                                           </w:t>
        </w:r>
        <w:r w:rsidR="005D3257" w:rsidRPr="00655308">
          <w:rPr>
            <w:webHidden/>
          </w:rPr>
          <w:fldChar w:fldCharType="begin"/>
        </w:r>
        <w:r w:rsidR="005D3257" w:rsidRPr="00655308">
          <w:rPr>
            <w:webHidden/>
          </w:rPr>
          <w:instrText xml:space="preserve"> PAGEREF _Toc14078501 \h </w:instrText>
        </w:r>
        <w:r w:rsidR="005D3257" w:rsidRPr="00655308">
          <w:rPr>
            <w:webHidden/>
          </w:rPr>
        </w:r>
        <w:r w:rsidR="005D3257" w:rsidRPr="00655308">
          <w:rPr>
            <w:webHidden/>
          </w:rPr>
          <w:fldChar w:fldCharType="separate"/>
        </w:r>
        <w:r w:rsidR="00633443">
          <w:rPr>
            <w:webHidden/>
          </w:rPr>
          <w:t>12</w:t>
        </w:r>
        <w:r w:rsidR="005D3257" w:rsidRPr="00655308">
          <w:rPr>
            <w:webHidden/>
          </w:rPr>
          <w:fldChar w:fldCharType="end"/>
        </w:r>
      </w:hyperlink>
    </w:p>
    <w:p w:rsidR="005D3257" w:rsidRPr="00655308" w:rsidRDefault="00B47DBD">
      <w:pPr>
        <w:pStyle w:val="TOC2"/>
        <w:rPr>
          <w:rFonts w:eastAsiaTheme="minorEastAsia" w:cstheme="minorBidi"/>
          <w:lang w:val="en-US"/>
        </w:rPr>
      </w:pPr>
      <w:hyperlink w:anchor="_Toc14078502" w:history="1">
        <w:r w:rsidR="005D3257" w:rsidRPr="00655308">
          <w:rPr>
            <w:rStyle w:val="Hyperlink"/>
          </w:rPr>
          <w:t>2.6 Solicitanții la finanțare în cadrul prezentelor apeluri de proiecte</w:t>
        </w:r>
        <w:r w:rsidR="005D3257" w:rsidRPr="00655308">
          <w:rPr>
            <w:webHidden/>
          </w:rPr>
          <w:tab/>
        </w:r>
        <w:r w:rsidR="00655308" w:rsidRPr="00655308">
          <w:rPr>
            <w:webHidden/>
          </w:rPr>
          <w:t xml:space="preserve">                                                                      </w:t>
        </w:r>
        <w:r w:rsidR="005D3257" w:rsidRPr="00655308">
          <w:rPr>
            <w:webHidden/>
          </w:rPr>
          <w:fldChar w:fldCharType="begin"/>
        </w:r>
        <w:r w:rsidR="005D3257" w:rsidRPr="00655308">
          <w:rPr>
            <w:webHidden/>
          </w:rPr>
          <w:instrText xml:space="preserve"> PAGEREF _Toc14078502 \h </w:instrText>
        </w:r>
        <w:r w:rsidR="005D3257" w:rsidRPr="00655308">
          <w:rPr>
            <w:webHidden/>
          </w:rPr>
        </w:r>
        <w:r w:rsidR="005D3257" w:rsidRPr="00655308">
          <w:rPr>
            <w:webHidden/>
          </w:rPr>
          <w:fldChar w:fldCharType="separate"/>
        </w:r>
        <w:r w:rsidR="00633443">
          <w:rPr>
            <w:webHidden/>
          </w:rPr>
          <w:t>12</w:t>
        </w:r>
        <w:r w:rsidR="005D3257" w:rsidRPr="00655308">
          <w:rPr>
            <w:webHidden/>
          </w:rPr>
          <w:fldChar w:fldCharType="end"/>
        </w:r>
      </w:hyperlink>
    </w:p>
    <w:p w:rsidR="005D3257" w:rsidRPr="00655308" w:rsidRDefault="00B47DBD">
      <w:pPr>
        <w:pStyle w:val="TOC2"/>
        <w:rPr>
          <w:rFonts w:eastAsiaTheme="minorEastAsia" w:cstheme="minorBidi"/>
          <w:lang w:val="en-US"/>
        </w:rPr>
      </w:pPr>
      <w:hyperlink w:anchor="_Toc14078503" w:history="1">
        <w:r w:rsidR="005D3257" w:rsidRPr="00655308">
          <w:rPr>
            <w:rStyle w:val="Hyperlink"/>
          </w:rPr>
          <w:t>2.7 Instrumente financiare/ Ajutorul de stat/ Proiecte generatoare de venituri nete</w:t>
        </w:r>
        <w:r w:rsidR="005D3257" w:rsidRPr="00655308">
          <w:rPr>
            <w:webHidden/>
          </w:rPr>
          <w:tab/>
        </w:r>
        <w:r w:rsidR="00655308" w:rsidRPr="00655308">
          <w:rPr>
            <w:webHidden/>
          </w:rPr>
          <w:t xml:space="preserve">                                           </w:t>
        </w:r>
        <w:r w:rsidR="005D3257" w:rsidRPr="00655308">
          <w:rPr>
            <w:webHidden/>
          </w:rPr>
          <w:fldChar w:fldCharType="begin"/>
        </w:r>
        <w:r w:rsidR="005D3257" w:rsidRPr="00655308">
          <w:rPr>
            <w:webHidden/>
          </w:rPr>
          <w:instrText xml:space="preserve"> PAGEREF _Toc14078503 \h </w:instrText>
        </w:r>
        <w:r w:rsidR="005D3257" w:rsidRPr="00655308">
          <w:rPr>
            <w:webHidden/>
          </w:rPr>
        </w:r>
        <w:r w:rsidR="005D3257" w:rsidRPr="00655308">
          <w:rPr>
            <w:webHidden/>
          </w:rPr>
          <w:fldChar w:fldCharType="separate"/>
        </w:r>
        <w:r w:rsidR="00633443">
          <w:rPr>
            <w:webHidden/>
          </w:rPr>
          <w:t>13</w:t>
        </w:r>
        <w:r w:rsidR="005D3257" w:rsidRPr="00655308">
          <w:rPr>
            <w:webHidden/>
          </w:rPr>
          <w:fldChar w:fldCharType="end"/>
        </w:r>
      </w:hyperlink>
    </w:p>
    <w:p w:rsidR="005D3257" w:rsidRPr="00655308" w:rsidRDefault="00B47DBD">
      <w:pPr>
        <w:pStyle w:val="TOC1"/>
        <w:rPr>
          <w:rFonts w:ascii="Trebuchet MS" w:eastAsiaTheme="minorEastAsia" w:hAnsi="Trebuchet MS" w:cstheme="minorBidi"/>
          <w:noProof/>
          <w:sz w:val="18"/>
          <w:szCs w:val="18"/>
          <w:lang w:val="en-US"/>
        </w:rPr>
      </w:pPr>
      <w:hyperlink w:anchor="_Toc14078504" w:history="1">
        <w:r w:rsidR="005D3257" w:rsidRPr="00655308">
          <w:rPr>
            <w:rStyle w:val="Hyperlink"/>
            <w:rFonts w:ascii="Trebuchet MS" w:hAnsi="Trebuchet MS"/>
            <w:noProof/>
            <w:sz w:val="18"/>
            <w:szCs w:val="18"/>
          </w:rPr>
          <w:t>3. Criterii de eligibilitate și selecție</w:t>
        </w:r>
        <w:r w:rsidR="005D3257" w:rsidRPr="00655308">
          <w:rPr>
            <w:rFonts w:ascii="Trebuchet MS" w:hAnsi="Trebuchet MS"/>
            <w:noProof/>
            <w:webHidden/>
            <w:sz w:val="18"/>
            <w:szCs w:val="18"/>
          </w:rPr>
          <w:tab/>
        </w:r>
        <w:r w:rsidR="005D3257" w:rsidRPr="00655308">
          <w:rPr>
            <w:rFonts w:ascii="Trebuchet MS" w:hAnsi="Trebuchet MS"/>
            <w:noProof/>
            <w:webHidden/>
            <w:sz w:val="18"/>
            <w:szCs w:val="18"/>
          </w:rPr>
          <w:fldChar w:fldCharType="begin"/>
        </w:r>
        <w:r w:rsidR="005D3257" w:rsidRPr="00655308">
          <w:rPr>
            <w:rFonts w:ascii="Trebuchet MS" w:hAnsi="Trebuchet MS"/>
            <w:noProof/>
            <w:webHidden/>
            <w:sz w:val="18"/>
            <w:szCs w:val="18"/>
          </w:rPr>
          <w:instrText xml:space="preserve"> PAGEREF _Toc14078504 \h </w:instrText>
        </w:r>
        <w:r w:rsidR="005D3257" w:rsidRPr="00655308">
          <w:rPr>
            <w:rFonts w:ascii="Trebuchet MS" w:hAnsi="Trebuchet MS"/>
            <w:noProof/>
            <w:webHidden/>
            <w:sz w:val="18"/>
            <w:szCs w:val="18"/>
          </w:rPr>
        </w:r>
        <w:r w:rsidR="005D3257" w:rsidRPr="00655308">
          <w:rPr>
            <w:rFonts w:ascii="Trebuchet MS" w:hAnsi="Trebuchet MS"/>
            <w:noProof/>
            <w:webHidden/>
            <w:sz w:val="18"/>
            <w:szCs w:val="18"/>
          </w:rPr>
          <w:fldChar w:fldCharType="separate"/>
        </w:r>
        <w:r w:rsidR="00633443">
          <w:rPr>
            <w:rFonts w:ascii="Trebuchet MS" w:hAnsi="Trebuchet MS"/>
            <w:noProof/>
            <w:webHidden/>
            <w:sz w:val="18"/>
            <w:szCs w:val="18"/>
          </w:rPr>
          <w:t>14</w:t>
        </w:r>
        <w:r w:rsidR="005D3257" w:rsidRPr="00655308">
          <w:rPr>
            <w:rFonts w:ascii="Trebuchet MS" w:hAnsi="Trebuchet MS"/>
            <w:noProof/>
            <w:webHidden/>
            <w:sz w:val="18"/>
            <w:szCs w:val="18"/>
          </w:rPr>
          <w:fldChar w:fldCharType="end"/>
        </w:r>
      </w:hyperlink>
    </w:p>
    <w:p w:rsidR="005D3257" w:rsidRPr="00655308" w:rsidRDefault="00B47DBD">
      <w:pPr>
        <w:pStyle w:val="TOC2"/>
        <w:rPr>
          <w:rFonts w:eastAsiaTheme="minorEastAsia" w:cstheme="minorBidi"/>
          <w:lang w:val="en-US"/>
        </w:rPr>
      </w:pPr>
      <w:hyperlink w:anchor="_Toc14078505" w:history="1">
        <w:r w:rsidR="005D3257" w:rsidRPr="00655308">
          <w:rPr>
            <w:rStyle w:val="Hyperlink"/>
          </w:rPr>
          <w:t>3.1 Eligibilitatea solicitantului</w:t>
        </w:r>
        <w:r w:rsidR="005D3257" w:rsidRPr="00655308">
          <w:rPr>
            <w:webHidden/>
          </w:rPr>
          <w:tab/>
        </w:r>
        <w:r w:rsidR="00655308" w:rsidRPr="00655308">
          <w:rPr>
            <w:webHidden/>
          </w:rPr>
          <w:t xml:space="preserve">                                                                                                                         </w:t>
        </w:r>
        <w:r w:rsidR="005A52AE">
          <w:rPr>
            <w:webHidden/>
          </w:rPr>
          <w:t xml:space="preserve"> </w:t>
        </w:r>
        <w:r w:rsidR="00655308" w:rsidRPr="00655308">
          <w:rPr>
            <w:webHidden/>
          </w:rPr>
          <w:t xml:space="preserve"> </w:t>
        </w:r>
        <w:r w:rsidR="005D3257" w:rsidRPr="00655308">
          <w:rPr>
            <w:webHidden/>
          </w:rPr>
          <w:fldChar w:fldCharType="begin"/>
        </w:r>
        <w:r w:rsidR="005D3257" w:rsidRPr="00655308">
          <w:rPr>
            <w:webHidden/>
          </w:rPr>
          <w:instrText xml:space="preserve"> PAGEREF _Toc14078505 \h </w:instrText>
        </w:r>
        <w:r w:rsidR="005D3257" w:rsidRPr="00655308">
          <w:rPr>
            <w:webHidden/>
          </w:rPr>
        </w:r>
        <w:r w:rsidR="005D3257" w:rsidRPr="00655308">
          <w:rPr>
            <w:webHidden/>
          </w:rPr>
          <w:fldChar w:fldCharType="separate"/>
        </w:r>
        <w:r w:rsidR="00633443">
          <w:rPr>
            <w:webHidden/>
          </w:rPr>
          <w:t>15</w:t>
        </w:r>
        <w:r w:rsidR="005D3257" w:rsidRPr="00655308">
          <w:rPr>
            <w:webHidden/>
          </w:rPr>
          <w:fldChar w:fldCharType="end"/>
        </w:r>
      </w:hyperlink>
    </w:p>
    <w:p w:rsidR="005D3257" w:rsidRPr="00655308" w:rsidRDefault="00B47DBD">
      <w:pPr>
        <w:pStyle w:val="TOC2"/>
        <w:rPr>
          <w:rFonts w:eastAsiaTheme="minorEastAsia" w:cstheme="minorBidi"/>
          <w:lang w:val="en-US"/>
        </w:rPr>
      </w:pPr>
      <w:hyperlink w:anchor="_Toc14078506" w:history="1">
        <w:r w:rsidR="005D3257" w:rsidRPr="00655308">
          <w:rPr>
            <w:rStyle w:val="Hyperlink"/>
          </w:rPr>
          <w:t>3.2</w:t>
        </w:r>
        <w:r w:rsidR="005D3257" w:rsidRPr="00655308">
          <w:rPr>
            <w:rFonts w:eastAsiaTheme="minorEastAsia" w:cstheme="minorBidi"/>
            <w:lang w:val="en-US"/>
          </w:rPr>
          <w:tab/>
        </w:r>
        <w:r w:rsidR="005D3257" w:rsidRPr="00655308">
          <w:rPr>
            <w:rStyle w:val="Hyperlink"/>
          </w:rPr>
          <w:t>Eligibilitatea proiectului şi a activităţilor</w:t>
        </w:r>
        <w:r w:rsidR="005D3257" w:rsidRPr="00655308">
          <w:rPr>
            <w:webHidden/>
          </w:rPr>
          <w:tab/>
        </w:r>
        <w:r w:rsidR="00655308" w:rsidRPr="00655308">
          <w:rPr>
            <w:webHidden/>
          </w:rPr>
          <w:t xml:space="preserve">                                                                                                          </w:t>
        </w:r>
        <w:r w:rsidR="005A52AE">
          <w:rPr>
            <w:webHidden/>
          </w:rPr>
          <w:t xml:space="preserve"> </w:t>
        </w:r>
        <w:r w:rsidR="00655308" w:rsidRPr="00655308">
          <w:rPr>
            <w:webHidden/>
          </w:rPr>
          <w:t xml:space="preserve"> </w:t>
        </w:r>
        <w:r w:rsidR="005A52AE">
          <w:rPr>
            <w:webHidden/>
          </w:rPr>
          <w:t xml:space="preserve"> </w:t>
        </w:r>
        <w:r w:rsidR="00655308" w:rsidRPr="00655308">
          <w:rPr>
            <w:webHidden/>
          </w:rPr>
          <w:t xml:space="preserve"> </w:t>
        </w:r>
        <w:r w:rsidR="005D3257" w:rsidRPr="00655308">
          <w:rPr>
            <w:webHidden/>
          </w:rPr>
          <w:fldChar w:fldCharType="begin"/>
        </w:r>
        <w:r w:rsidR="005D3257" w:rsidRPr="00655308">
          <w:rPr>
            <w:webHidden/>
          </w:rPr>
          <w:instrText xml:space="preserve"> PAGEREF _Toc14078506 \h </w:instrText>
        </w:r>
        <w:r w:rsidR="005D3257" w:rsidRPr="00655308">
          <w:rPr>
            <w:webHidden/>
          </w:rPr>
        </w:r>
        <w:r w:rsidR="005D3257" w:rsidRPr="00655308">
          <w:rPr>
            <w:webHidden/>
          </w:rPr>
          <w:fldChar w:fldCharType="separate"/>
        </w:r>
        <w:r w:rsidR="00633443">
          <w:rPr>
            <w:webHidden/>
          </w:rPr>
          <w:t>15</w:t>
        </w:r>
        <w:r w:rsidR="005D3257" w:rsidRPr="00655308">
          <w:rPr>
            <w:webHidden/>
          </w:rPr>
          <w:fldChar w:fldCharType="end"/>
        </w:r>
      </w:hyperlink>
    </w:p>
    <w:p w:rsidR="005D3257" w:rsidRPr="00655308" w:rsidRDefault="00B47DBD">
      <w:pPr>
        <w:pStyle w:val="TOC2"/>
        <w:rPr>
          <w:rFonts w:eastAsiaTheme="minorEastAsia" w:cstheme="minorBidi"/>
          <w:lang w:val="en-US"/>
        </w:rPr>
      </w:pPr>
      <w:hyperlink w:anchor="_Toc14078507" w:history="1">
        <w:r w:rsidR="005D3257" w:rsidRPr="00655308">
          <w:rPr>
            <w:rStyle w:val="Hyperlink"/>
          </w:rPr>
          <w:t>3.3 Eligibilitatea cheltuielilor</w:t>
        </w:r>
        <w:r w:rsidR="005D3257" w:rsidRPr="00655308">
          <w:rPr>
            <w:webHidden/>
          </w:rPr>
          <w:tab/>
        </w:r>
        <w:r w:rsidR="00655308" w:rsidRPr="00655308">
          <w:rPr>
            <w:webHidden/>
          </w:rPr>
          <w:t xml:space="preserve">                                                                                                                         </w:t>
        </w:r>
        <w:r w:rsidR="005A52AE">
          <w:rPr>
            <w:webHidden/>
          </w:rPr>
          <w:t xml:space="preserve">  </w:t>
        </w:r>
        <w:r w:rsidR="005D3257" w:rsidRPr="00655308">
          <w:rPr>
            <w:webHidden/>
          </w:rPr>
          <w:fldChar w:fldCharType="begin"/>
        </w:r>
        <w:r w:rsidR="005D3257" w:rsidRPr="00655308">
          <w:rPr>
            <w:webHidden/>
          </w:rPr>
          <w:instrText xml:space="preserve"> PAGEREF _Toc14078507 \h </w:instrText>
        </w:r>
        <w:r w:rsidR="005D3257" w:rsidRPr="00655308">
          <w:rPr>
            <w:webHidden/>
          </w:rPr>
        </w:r>
        <w:r w:rsidR="005D3257" w:rsidRPr="00655308">
          <w:rPr>
            <w:webHidden/>
          </w:rPr>
          <w:fldChar w:fldCharType="separate"/>
        </w:r>
        <w:r w:rsidR="00633443">
          <w:rPr>
            <w:webHidden/>
          </w:rPr>
          <w:t>16</w:t>
        </w:r>
        <w:r w:rsidR="005D3257" w:rsidRPr="00655308">
          <w:rPr>
            <w:webHidden/>
          </w:rPr>
          <w:fldChar w:fldCharType="end"/>
        </w:r>
      </w:hyperlink>
    </w:p>
    <w:p w:rsidR="005D3257" w:rsidRPr="00655308" w:rsidRDefault="00B47DBD">
      <w:pPr>
        <w:pStyle w:val="TOC1"/>
        <w:rPr>
          <w:rFonts w:ascii="Trebuchet MS" w:eastAsiaTheme="minorEastAsia" w:hAnsi="Trebuchet MS" w:cstheme="minorBidi"/>
          <w:noProof/>
          <w:sz w:val="18"/>
          <w:szCs w:val="18"/>
          <w:lang w:val="en-US"/>
        </w:rPr>
      </w:pPr>
      <w:hyperlink w:anchor="_Toc14078508" w:history="1">
        <w:r w:rsidR="005D3257" w:rsidRPr="00655308">
          <w:rPr>
            <w:rStyle w:val="Hyperlink"/>
            <w:rFonts w:ascii="Trebuchet MS" w:hAnsi="Trebuchet MS"/>
            <w:noProof/>
            <w:sz w:val="18"/>
            <w:szCs w:val="18"/>
          </w:rPr>
          <w:t>4. Anexe ale cererii de finantare</w:t>
        </w:r>
        <w:r w:rsidR="005D3257" w:rsidRPr="00655308">
          <w:rPr>
            <w:rFonts w:ascii="Trebuchet MS" w:hAnsi="Trebuchet MS"/>
            <w:noProof/>
            <w:webHidden/>
            <w:sz w:val="18"/>
            <w:szCs w:val="18"/>
          </w:rPr>
          <w:tab/>
        </w:r>
        <w:r w:rsidR="005D3257" w:rsidRPr="00655308">
          <w:rPr>
            <w:rFonts w:ascii="Trebuchet MS" w:hAnsi="Trebuchet MS"/>
            <w:noProof/>
            <w:webHidden/>
            <w:sz w:val="18"/>
            <w:szCs w:val="18"/>
          </w:rPr>
          <w:fldChar w:fldCharType="begin"/>
        </w:r>
        <w:r w:rsidR="005D3257" w:rsidRPr="00655308">
          <w:rPr>
            <w:rFonts w:ascii="Trebuchet MS" w:hAnsi="Trebuchet MS"/>
            <w:noProof/>
            <w:webHidden/>
            <w:sz w:val="18"/>
            <w:szCs w:val="18"/>
          </w:rPr>
          <w:instrText xml:space="preserve"> PAGEREF _Toc14078508 \h </w:instrText>
        </w:r>
        <w:r w:rsidR="005D3257" w:rsidRPr="00655308">
          <w:rPr>
            <w:rFonts w:ascii="Trebuchet MS" w:hAnsi="Trebuchet MS"/>
            <w:noProof/>
            <w:webHidden/>
            <w:sz w:val="18"/>
            <w:szCs w:val="18"/>
          </w:rPr>
        </w:r>
        <w:r w:rsidR="005D3257" w:rsidRPr="00655308">
          <w:rPr>
            <w:rFonts w:ascii="Trebuchet MS" w:hAnsi="Trebuchet MS"/>
            <w:noProof/>
            <w:webHidden/>
            <w:sz w:val="18"/>
            <w:szCs w:val="18"/>
          </w:rPr>
          <w:fldChar w:fldCharType="separate"/>
        </w:r>
        <w:r w:rsidR="00633443">
          <w:rPr>
            <w:rFonts w:ascii="Trebuchet MS" w:hAnsi="Trebuchet MS"/>
            <w:noProof/>
            <w:webHidden/>
            <w:sz w:val="18"/>
            <w:szCs w:val="18"/>
          </w:rPr>
          <w:t>16</w:t>
        </w:r>
        <w:r w:rsidR="005D3257" w:rsidRPr="00655308">
          <w:rPr>
            <w:rFonts w:ascii="Trebuchet MS" w:hAnsi="Trebuchet MS"/>
            <w:noProof/>
            <w:webHidden/>
            <w:sz w:val="18"/>
            <w:szCs w:val="18"/>
          </w:rPr>
          <w:fldChar w:fldCharType="end"/>
        </w:r>
      </w:hyperlink>
    </w:p>
    <w:p w:rsidR="005D3257" w:rsidRPr="00655308" w:rsidRDefault="00B47DBD">
      <w:pPr>
        <w:pStyle w:val="TOC1"/>
        <w:rPr>
          <w:rFonts w:ascii="Trebuchet MS" w:eastAsiaTheme="minorEastAsia" w:hAnsi="Trebuchet MS" w:cstheme="minorBidi"/>
          <w:noProof/>
          <w:sz w:val="18"/>
          <w:szCs w:val="18"/>
          <w:lang w:val="en-US"/>
        </w:rPr>
      </w:pPr>
      <w:hyperlink w:anchor="_Toc14078509" w:history="1">
        <w:r w:rsidR="005D3257" w:rsidRPr="00655308">
          <w:rPr>
            <w:rStyle w:val="Hyperlink"/>
            <w:rFonts w:ascii="Trebuchet MS" w:hAnsi="Trebuchet MS"/>
            <w:noProof/>
            <w:sz w:val="18"/>
            <w:szCs w:val="18"/>
          </w:rPr>
          <w:t>5. Procesul de evaluare, selecție și contractare a proiectelor</w:t>
        </w:r>
        <w:r w:rsidR="005D3257" w:rsidRPr="00655308">
          <w:rPr>
            <w:rFonts w:ascii="Trebuchet MS" w:hAnsi="Trebuchet MS"/>
            <w:noProof/>
            <w:webHidden/>
            <w:sz w:val="18"/>
            <w:szCs w:val="18"/>
          </w:rPr>
          <w:tab/>
        </w:r>
        <w:r w:rsidR="005D3257" w:rsidRPr="00655308">
          <w:rPr>
            <w:rFonts w:ascii="Trebuchet MS" w:hAnsi="Trebuchet MS"/>
            <w:noProof/>
            <w:webHidden/>
            <w:sz w:val="18"/>
            <w:szCs w:val="18"/>
          </w:rPr>
          <w:fldChar w:fldCharType="begin"/>
        </w:r>
        <w:r w:rsidR="005D3257" w:rsidRPr="00655308">
          <w:rPr>
            <w:rFonts w:ascii="Trebuchet MS" w:hAnsi="Trebuchet MS"/>
            <w:noProof/>
            <w:webHidden/>
            <w:sz w:val="18"/>
            <w:szCs w:val="18"/>
          </w:rPr>
          <w:instrText xml:space="preserve"> PAGEREF _Toc14078509 \h </w:instrText>
        </w:r>
        <w:r w:rsidR="005D3257" w:rsidRPr="00655308">
          <w:rPr>
            <w:rFonts w:ascii="Trebuchet MS" w:hAnsi="Trebuchet MS"/>
            <w:noProof/>
            <w:webHidden/>
            <w:sz w:val="18"/>
            <w:szCs w:val="18"/>
          </w:rPr>
        </w:r>
        <w:r w:rsidR="005D3257" w:rsidRPr="00655308">
          <w:rPr>
            <w:rFonts w:ascii="Trebuchet MS" w:hAnsi="Trebuchet MS"/>
            <w:noProof/>
            <w:webHidden/>
            <w:sz w:val="18"/>
            <w:szCs w:val="18"/>
          </w:rPr>
          <w:fldChar w:fldCharType="separate"/>
        </w:r>
        <w:r w:rsidR="00633443">
          <w:rPr>
            <w:rFonts w:ascii="Trebuchet MS" w:hAnsi="Trebuchet MS"/>
            <w:noProof/>
            <w:webHidden/>
            <w:sz w:val="18"/>
            <w:szCs w:val="18"/>
          </w:rPr>
          <w:t>17</w:t>
        </w:r>
        <w:r w:rsidR="005D3257" w:rsidRPr="00655308">
          <w:rPr>
            <w:rFonts w:ascii="Trebuchet MS" w:hAnsi="Trebuchet MS"/>
            <w:noProof/>
            <w:webHidden/>
            <w:sz w:val="18"/>
            <w:szCs w:val="18"/>
          </w:rPr>
          <w:fldChar w:fldCharType="end"/>
        </w:r>
      </w:hyperlink>
    </w:p>
    <w:p w:rsidR="005D3257" w:rsidRPr="00655308" w:rsidRDefault="00B47DBD">
      <w:pPr>
        <w:pStyle w:val="TOC2"/>
        <w:rPr>
          <w:rFonts w:eastAsiaTheme="minorEastAsia" w:cstheme="minorBidi"/>
          <w:lang w:val="en-US"/>
        </w:rPr>
      </w:pPr>
      <w:hyperlink w:anchor="_Toc14078510" w:history="1">
        <w:r w:rsidR="005D3257" w:rsidRPr="00655308">
          <w:rPr>
            <w:rStyle w:val="Hyperlink"/>
          </w:rPr>
          <w:t>5.1 Conformitate administrativă și eligibilitate</w:t>
        </w:r>
        <w:r w:rsidR="005D3257" w:rsidRPr="00655308">
          <w:rPr>
            <w:webHidden/>
          </w:rPr>
          <w:tab/>
        </w:r>
        <w:r w:rsidR="005A52AE">
          <w:rPr>
            <w:webHidden/>
          </w:rPr>
          <w:t xml:space="preserve">                                                                                                </w:t>
        </w:r>
        <w:r w:rsidR="005D3257" w:rsidRPr="00655308">
          <w:rPr>
            <w:webHidden/>
          </w:rPr>
          <w:fldChar w:fldCharType="begin"/>
        </w:r>
        <w:r w:rsidR="005D3257" w:rsidRPr="00655308">
          <w:rPr>
            <w:webHidden/>
          </w:rPr>
          <w:instrText xml:space="preserve"> PAGEREF _Toc14078510 \h </w:instrText>
        </w:r>
        <w:r w:rsidR="005D3257" w:rsidRPr="00655308">
          <w:rPr>
            <w:webHidden/>
          </w:rPr>
        </w:r>
        <w:r w:rsidR="005D3257" w:rsidRPr="00655308">
          <w:rPr>
            <w:webHidden/>
          </w:rPr>
          <w:fldChar w:fldCharType="separate"/>
        </w:r>
        <w:r w:rsidR="00633443">
          <w:rPr>
            <w:webHidden/>
          </w:rPr>
          <w:t>18</w:t>
        </w:r>
        <w:r w:rsidR="005D3257" w:rsidRPr="00655308">
          <w:rPr>
            <w:webHidden/>
          </w:rPr>
          <w:fldChar w:fldCharType="end"/>
        </w:r>
      </w:hyperlink>
    </w:p>
    <w:p w:rsidR="005D3257" w:rsidRPr="00655308" w:rsidRDefault="00B47DBD">
      <w:pPr>
        <w:pStyle w:val="TOC2"/>
        <w:rPr>
          <w:rFonts w:eastAsiaTheme="minorEastAsia" w:cstheme="minorBidi"/>
          <w:lang w:val="en-US"/>
        </w:rPr>
      </w:pPr>
      <w:hyperlink w:anchor="_Toc14078511" w:history="1">
        <w:r w:rsidR="005D3257" w:rsidRPr="00655308">
          <w:rPr>
            <w:rStyle w:val="Hyperlink"/>
          </w:rPr>
          <w:t>5.2 Evaluarea tehnică și financiară, inclusiv vizita la fața locului</w:t>
        </w:r>
        <w:r w:rsidR="005D3257" w:rsidRPr="00655308">
          <w:rPr>
            <w:webHidden/>
          </w:rPr>
          <w:tab/>
        </w:r>
        <w:r w:rsidR="005A52AE">
          <w:rPr>
            <w:webHidden/>
          </w:rPr>
          <w:t xml:space="preserve">                                                                      </w:t>
        </w:r>
        <w:r w:rsidR="005D3257" w:rsidRPr="00655308">
          <w:rPr>
            <w:webHidden/>
          </w:rPr>
          <w:fldChar w:fldCharType="begin"/>
        </w:r>
        <w:r w:rsidR="005D3257" w:rsidRPr="00655308">
          <w:rPr>
            <w:webHidden/>
          </w:rPr>
          <w:instrText xml:space="preserve"> PAGEREF _Toc14078511 \h </w:instrText>
        </w:r>
        <w:r w:rsidR="005D3257" w:rsidRPr="00655308">
          <w:rPr>
            <w:webHidden/>
          </w:rPr>
        </w:r>
        <w:r w:rsidR="005D3257" w:rsidRPr="00655308">
          <w:rPr>
            <w:webHidden/>
          </w:rPr>
          <w:fldChar w:fldCharType="separate"/>
        </w:r>
        <w:r w:rsidR="00633443">
          <w:rPr>
            <w:webHidden/>
          </w:rPr>
          <w:t>18</w:t>
        </w:r>
        <w:r w:rsidR="005D3257" w:rsidRPr="00655308">
          <w:rPr>
            <w:webHidden/>
          </w:rPr>
          <w:fldChar w:fldCharType="end"/>
        </w:r>
      </w:hyperlink>
    </w:p>
    <w:p w:rsidR="005D3257" w:rsidRPr="00655308" w:rsidRDefault="00B47DBD">
      <w:pPr>
        <w:pStyle w:val="TOC2"/>
        <w:rPr>
          <w:rFonts w:eastAsiaTheme="minorEastAsia" w:cstheme="minorBidi"/>
          <w:lang w:val="en-US"/>
        </w:rPr>
      </w:pPr>
      <w:hyperlink w:anchor="_Toc14078512" w:history="1">
        <w:r w:rsidR="005D3257" w:rsidRPr="00655308">
          <w:rPr>
            <w:rStyle w:val="Hyperlink"/>
          </w:rPr>
          <w:t>5.3 Renunțarea la cererea de finanțare și restituirea documentației</w:t>
        </w:r>
        <w:r w:rsidR="005D3257" w:rsidRPr="00655308">
          <w:rPr>
            <w:webHidden/>
          </w:rPr>
          <w:tab/>
        </w:r>
        <w:r w:rsidR="005A52AE">
          <w:rPr>
            <w:webHidden/>
          </w:rPr>
          <w:t xml:space="preserve">                                                                      </w:t>
        </w:r>
        <w:r w:rsidR="005D3257" w:rsidRPr="00655308">
          <w:rPr>
            <w:webHidden/>
          </w:rPr>
          <w:fldChar w:fldCharType="begin"/>
        </w:r>
        <w:r w:rsidR="005D3257" w:rsidRPr="00655308">
          <w:rPr>
            <w:webHidden/>
          </w:rPr>
          <w:instrText xml:space="preserve"> PAGEREF _Toc14078512 \h </w:instrText>
        </w:r>
        <w:r w:rsidR="005D3257" w:rsidRPr="00655308">
          <w:rPr>
            <w:webHidden/>
          </w:rPr>
        </w:r>
        <w:r w:rsidR="005D3257" w:rsidRPr="00655308">
          <w:rPr>
            <w:webHidden/>
          </w:rPr>
          <w:fldChar w:fldCharType="separate"/>
        </w:r>
        <w:r w:rsidR="00633443">
          <w:rPr>
            <w:webHidden/>
          </w:rPr>
          <w:t>20</w:t>
        </w:r>
        <w:r w:rsidR="005D3257" w:rsidRPr="00655308">
          <w:rPr>
            <w:webHidden/>
          </w:rPr>
          <w:fldChar w:fldCharType="end"/>
        </w:r>
      </w:hyperlink>
    </w:p>
    <w:p w:rsidR="005D3257" w:rsidRPr="00655308" w:rsidRDefault="00B47DBD">
      <w:pPr>
        <w:pStyle w:val="TOC2"/>
        <w:rPr>
          <w:rFonts w:eastAsiaTheme="minorEastAsia" w:cstheme="minorBidi"/>
          <w:lang w:val="en-US"/>
        </w:rPr>
      </w:pPr>
      <w:hyperlink w:anchor="_Toc14078513" w:history="1">
        <w:r w:rsidR="005D3257" w:rsidRPr="00655308">
          <w:rPr>
            <w:rStyle w:val="Hyperlink"/>
          </w:rPr>
          <w:t>5.4 Contestații</w:t>
        </w:r>
        <w:r w:rsidR="005D3257" w:rsidRPr="00655308">
          <w:rPr>
            <w:webHidden/>
          </w:rPr>
          <w:tab/>
        </w:r>
        <w:r w:rsidR="005A52AE">
          <w:rPr>
            <w:webHidden/>
          </w:rPr>
          <w:t xml:space="preserve">                                                                                                                                               </w:t>
        </w:r>
        <w:r w:rsidR="005D3257" w:rsidRPr="00655308">
          <w:rPr>
            <w:webHidden/>
          </w:rPr>
          <w:fldChar w:fldCharType="begin"/>
        </w:r>
        <w:r w:rsidR="005D3257" w:rsidRPr="00655308">
          <w:rPr>
            <w:webHidden/>
          </w:rPr>
          <w:instrText xml:space="preserve"> PAGEREF _Toc14078513 \h </w:instrText>
        </w:r>
        <w:r w:rsidR="005D3257" w:rsidRPr="00655308">
          <w:rPr>
            <w:webHidden/>
          </w:rPr>
        </w:r>
        <w:r w:rsidR="005D3257" w:rsidRPr="00655308">
          <w:rPr>
            <w:webHidden/>
          </w:rPr>
          <w:fldChar w:fldCharType="separate"/>
        </w:r>
        <w:r w:rsidR="00633443">
          <w:rPr>
            <w:webHidden/>
          </w:rPr>
          <w:t>20</w:t>
        </w:r>
        <w:r w:rsidR="005D3257" w:rsidRPr="00655308">
          <w:rPr>
            <w:webHidden/>
          </w:rPr>
          <w:fldChar w:fldCharType="end"/>
        </w:r>
      </w:hyperlink>
    </w:p>
    <w:p w:rsidR="005D3257" w:rsidRPr="00655308" w:rsidRDefault="00B47DBD">
      <w:pPr>
        <w:pStyle w:val="TOC2"/>
        <w:rPr>
          <w:rFonts w:eastAsiaTheme="minorEastAsia" w:cstheme="minorBidi"/>
          <w:lang w:val="en-US"/>
        </w:rPr>
      </w:pPr>
      <w:hyperlink w:anchor="_Toc14078514" w:history="1">
        <w:r w:rsidR="005D3257" w:rsidRPr="00655308">
          <w:rPr>
            <w:rStyle w:val="Hyperlink"/>
          </w:rPr>
          <w:t>5.5 Etapa precontractuală</w:t>
        </w:r>
        <w:r w:rsidR="005D3257" w:rsidRPr="00655308">
          <w:rPr>
            <w:webHidden/>
          </w:rPr>
          <w:tab/>
        </w:r>
        <w:r w:rsidR="005A52AE">
          <w:rPr>
            <w:webHidden/>
          </w:rPr>
          <w:t xml:space="preserve">                                                                                                                                        </w:t>
        </w:r>
        <w:r w:rsidR="005D3257" w:rsidRPr="00655308">
          <w:rPr>
            <w:webHidden/>
          </w:rPr>
          <w:fldChar w:fldCharType="begin"/>
        </w:r>
        <w:r w:rsidR="005D3257" w:rsidRPr="00655308">
          <w:rPr>
            <w:webHidden/>
          </w:rPr>
          <w:instrText xml:space="preserve"> PAGEREF _Toc14078514 \h </w:instrText>
        </w:r>
        <w:r w:rsidR="005D3257" w:rsidRPr="00655308">
          <w:rPr>
            <w:webHidden/>
          </w:rPr>
        </w:r>
        <w:r w:rsidR="005D3257" w:rsidRPr="00655308">
          <w:rPr>
            <w:webHidden/>
          </w:rPr>
          <w:fldChar w:fldCharType="separate"/>
        </w:r>
        <w:r w:rsidR="00633443">
          <w:rPr>
            <w:webHidden/>
          </w:rPr>
          <w:t>20</w:t>
        </w:r>
        <w:r w:rsidR="005D3257" w:rsidRPr="00655308">
          <w:rPr>
            <w:webHidden/>
          </w:rPr>
          <w:fldChar w:fldCharType="end"/>
        </w:r>
      </w:hyperlink>
    </w:p>
    <w:p w:rsidR="005D3257" w:rsidRPr="00655308" w:rsidRDefault="00B47DBD">
      <w:pPr>
        <w:pStyle w:val="TOC1"/>
        <w:rPr>
          <w:rFonts w:ascii="Trebuchet MS" w:eastAsiaTheme="minorEastAsia" w:hAnsi="Trebuchet MS" w:cstheme="minorBidi"/>
          <w:noProof/>
          <w:sz w:val="18"/>
          <w:szCs w:val="18"/>
          <w:lang w:val="en-US"/>
        </w:rPr>
      </w:pPr>
      <w:hyperlink w:anchor="_Toc14078515" w:history="1">
        <w:r w:rsidR="005D3257" w:rsidRPr="00655308">
          <w:rPr>
            <w:rStyle w:val="Hyperlink"/>
            <w:rFonts w:ascii="Trebuchet MS" w:hAnsi="Trebuchet MS"/>
            <w:noProof/>
            <w:sz w:val="18"/>
            <w:szCs w:val="18"/>
          </w:rPr>
          <w:t>6. Modificarea ghidului solicitantului</w:t>
        </w:r>
        <w:r w:rsidR="005D3257" w:rsidRPr="00655308">
          <w:rPr>
            <w:rFonts w:ascii="Trebuchet MS" w:hAnsi="Trebuchet MS"/>
            <w:noProof/>
            <w:webHidden/>
            <w:sz w:val="18"/>
            <w:szCs w:val="18"/>
          </w:rPr>
          <w:tab/>
        </w:r>
        <w:r w:rsidR="005D3257" w:rsidRPr="00655308">
          <w:rPr>
            <w:rFonts w:ascii="Trebuchet MS" w:hAnsi="Trebuchet MS"/>
            <w:noProof/>
            <w:webHidden/>
            <w:sz w:val="18"/>
            <w:szCs w:val="18"/>
          </w:rPr>
          <w:fldChar w:fldCharType="begin"/>
        </w:r>
        <w:r w:rsidR="005D3257" w:rsidRPr="00655308">
          <w:rPr>
            <w:rFonts w:ascii="Trebuchet MS" w:hAnsi="Trebuchet MS"/>
            <w:noProof/>
            <w:webHidden/>
            <w:sz w:val="18"/>
            <w:szCs w:val="18"/>
          </w:rPr>
          <w:instrText xml:space="preserve"> PAGEREF _Toc14078515 \h </w:instrText>
        </w:r>
        <w:r w:rsidR="005D3257" w:rsidRPr="00655308">
          <w:rPr>
            <w:rFonts w:ascii="Trebuchet MS" w:hAnsi="Trebuchet MS"/>
            <w:noProof/>
            <w:webHidden/>
            <w:sz w:val="18"/>
            <w:szCs w:val="18"/>
          </w:rPr>
        </w:r>
        <w:r w:rsidR="005D3257" w:rsidRPr="00655308">
          <w:rPr>
            <w:rFonts w:ascii="Trebuchet MS" w:hAnsi="Trebuchet MS"/>
            <w:noProof/>
            <w:webHidden/>
            <w:sz w:val="18"/>
            <w:szCs w:val="18"/>
          </w:rPr>
          <w:fldChar w:fldCharType="separate"/>
        </w:r>
        <w:r w:rsidR="00633443">
          <w:rPr>
            <w:rFonts w:ascii="Trebuchet MS" w:hAnsi="Trebuchet MS"/>
            <w:noProof/>
            <w:webHidden/>
            <w:sz w:val="18"/>
            <w:szCs w:val="18"/>
          </w:rPr>
          <w:t>21</w:t>
        </w:r>
        <w:r w:rsidR="005D3257" w:rsidRPr="00655308">
          <w:rPr>
            <w:rFonts w:ascii="Trebuchet MS" w:hAnsi="Trebuchet MS"/>
            <w:noProof/>
            <w:webHidden/>
            <w:sz w:val="18"/>
            <w:szCs w:val="18"/>
          </w:rPr>
          <w:fldChar w:fldCharType="end"/>
        </w:r>
      </w:hyperlink>
    </w:p>
    <w:p w:rsidR="005D3257" w:rsidRPr="00655308" w:rsidRDefault="00B47DBD">
      <w:pPr>
        <w:pStyle w:val="TOC1"/>
        <w:rPr>
          <w:rFonts w:ascii="Trebuchet MS" w:eastAsiaTheme="minorEastAsia" w:hAnsi="Trebuchet MS" w:cstheme="minorBidi"/>
          <w:noProof/>
          <w:sz w:val="18"/>
          <w:szCs w:val="18"/>
          <w:lang w:val="en-US"/>
        </w:rPr>
      </w:pPr>
      <w:hyperlink w:anchor="_Toc14078516" w:history="1">
        <w:r w:rsidR="005D3257" w:rsidRPr="00655308">
          <w:rPr>
            <w:rStyle w:val="Hyperlink"/>
            <w:rFonts w:ascii="Trebuchet MS" w:hAnsi="Trebuchet MS"/>
            <w:noProof/>
            <w:sz w:val="18"/>
            <w:szCs w:val="18"/>
          </w:rPr>
          <w:t>7. Anexe</w:t>
        </w:r>
        <w:r w:rsidR="005D3257" w:rsidRPr="00655308">
          <w:rPr>
            <w:rFonts w:ascii="Trebuchet MS" w:hAnsi="Trebuchet MS"/>
            <w:noProof/>
            <w:webHidden/>
            <w:sz w:val="18"/>
            <w:szCs w:val="18"/>
          </w:rPr>
          <w:tab/>
        </w:r>
        <w:r w:rsidR="005D3257" w:rsidRPr="00655308">
          <w:rPr>
            <w:rFonts w:ascii="Trebuchet MS" w:hAnsi="Trebuchet MS"/>
            <w:noProof/>
            <w:webHidden/>
            <w:sz w:val="18"/>
            <w:szCs w:val="18"/>
          </w:rPr>
          <w:fldChar w:fldCharType="begin"/>
        </w:r>
        <w:r w:rsidR="005D3257" w:rsidRPr="00655308">
          <w:rPr>
            <w:rFonts w:ascii="Trebuchet MS" w:hAnsi="Trebuchet MS"/>
            <w:noProof/>
            <w:webHidden/>
            <w:sz w:val="18"/>
            <w:szCs w:val="18"/>
          </w:rPr>
          <w:instrText xml:space="preserve"> PAGEREF _Toc14078516 \h </w:instrText>
        </w:r>
        <w:r w:rsidR="005D3257" w:rsidRPr="00655308">
          <w:rPr>
            <w:rFonts w:ascii="Trebuchet MS" w:hAnsi="Trebuchet MS"/>
            <w:noProof/>
            <w:webHidden/>
            <w:sz w:val="18"/>
            <w:szCs w:val="18"/>
          </w:rPr>
        </w:r>
        <w:r w:rsidR="005D3257" w:rsidRPr="00655308">
          <w:rPr>
            <w:rFonts w:ascii="Trebuchet MS" w:hAnsi="Trebuchet MS"/>
            <w:noProof/>
            <w:webHidden/>
            <w:sz w:val="18"/>
            <w:szCs w:val="18"/>
          </w:rPr>
          <w:fldChar w:fldCharType="separate"/>
        </w:r>
        <w:r w:rsidR="00633443">
          <w:rPr>
            <w:rFonts w:ascii="Trebuchet MS" w:hAnsi="Trebuchet MS"/>
            <w:noProof/>
            <w:webHidden/>
            <w:sz w:val="18"/>
            <w:szCs w:val="18"/>
          </w:rPr>
          <w:t>21</w:t>
        </w:r>
        <w:r w:rsidR="005D3257" w:rsidRPr="00655308">
          <w:rPr>
            <w:rFonts w:ascii="Trebuchet MS" w:hAnsi="Trebuchet MS"/>
            <w:noProof/>
            <w:webHidden/>
            <w:sz w:val="18"/>
            <w:szCs w:val="18"/>
          </w:rPr>
          <w:fldChar w:fldCharType="end"/>
        </w:r>
      </w:hyperlink>
    </w:p>
    <w:p w:rsidR="00925D9B" w:rsidRPr="004E736A" w:rsidRDefault="00925D9B" w:rsidP="00C4159A">
      <w:pPr>
        <w:pStyle w:val="Heading1"/>
        <w:rPr>
          <w:sz w:val="20"/>
          <w:szCs w:val="20"/>
        </w:rPr>
      </w:pPr>
      <w:r w:rsidRPr="004E736A">
        <w:rPr>
          <w:sz w:val="20"/>
          <w:szCs w:val="20"/>
        </w:rPr>
        <w:lastRenderedPageBreak/>
        <w:fldChar w:fldCharType="end"/>
      </w:r>
      <w:bookmarkStart w:id="2" w:name="_Toc14078491"/>
      <w:r w:rsidR="00F43092" w:rsidRPr="004E736A">
        <w:rPr>
          <w:sz w:val="20"/>
          <w:szCs w:val="20"/>
        </w:rPr>
        <w:t xml:space="preserve">1. </w:t>
      </w:r>
      <w:r w:rsidRPr="004E736A">
        <w:rPr>
          <w:sz w:val="20"/>
          <w:szCs w:val="20"/>
        </w:rPr>
        <w:t>Informații despre axa prioritară și prioritatea de investiții</w:t>
      </w:r>
      <w:bookmarkEnd w:id="2"/>
      <w:r w:rsidRPr="004E736A">
        <w:rPr>
          <w:sz w:val="20"/>
          <w:szCs w:val="20"/>
        </w:rPr>
        <w:t xml:space="preserve"> </w:t>
      </w:r>
    </w:p>
    <w:p w:rsidR="00925D9B" w:rsidRPr="004E736A" w:rsidRDefault="0096542C" w:rsidP="00C663FB">
      <w:pPr>
        <w:pStyle w:val="Heading2"/>
        <w:rPr>
          <w:szCs w:val="20"/>
        </w:rPr>
      </w:pPr>
      <w:bookmarkStart w:id="3" w:name="_Toc497283596"/>
      <w:bookmarkStart w:id="4" w:name="_Toc14078492"/>
      <w:r w:rsidRPr="001F774A">
        <w:rPr>
          <w:color w:val="00B050"/>
          <w:szCs w:val="20"/>
        </w:rPr>
        <w:t>1.1</w:t>
      </w:r>
      <w:r>
        <w:rPr>
          <w:szCs w:val="20"/>
        </w:rPr>
        <w:t xml:space="preserve"> </w:t>
      </w:r>
      <w:r w:rsidR="00925D9B" w:rsidRPr="004E736A">
        <w:rPr>
          <w:szCs w:val="20"/>
        </w:rPr>
        <w:t>Axa Prioritară, Prioritatea de Investiții</w:t>
      </w:r>
      <w:bookmarkEnd w:id="3"/>
      <w:r w:rsidR="00E4592D">
        <w:rPr>
          <w:szCs w:val="20"/>
        </w:rPr>
        <w:t>,</w:t>
      </w:r>
      <w:r w:rsidR="00E4592D" w:rsidRPr="00E4592D">
        <w:t xml:space="preserve"> Obiectivele specifice, Acțiunile sp</w:t>
      </w:r>
      <w:r w:rsidR="00E4592D">
        <w:t>r</w:t>
      </w:r>
      <w:r w:rsidR="00E4592D" w:rsidRPr="00E4592D">
        <w:t>ijinite în cadrul axei prioritare/priorității de investiții/obiectivelor specifice/apelului</w:t>
      </w:r>
      <w:bookmarkEnd w:id="4"/>
    </w:p>
    <w:p w:rsidR="00E4592D" w:rsidRPr="00906A2B" w:rsidRDefault="00E4592D" w:rsidP="00E4592D">
      <w:pPr>
        <w:tabs>
          <w:tab w:val="left" w:pos="9356"/>
        </w:tabs>
        <w:ind w:right="-23"/>
        <w:jc w:val="both"/>
        <w:rPr>
          <w:rFonts w:ascii="Trebuchet MS" w:hAnsi="Trebuchet MS"/>
          <w:sz w:val="20"/>
          <w:szCs w:val="20"/>
        </w:rPr>
      </w:pPr>
      <w:r w:rsidRPr="00906A2B">
        <w:rPr>
          <w:rFonts w:ascii="Trebuchet MS" w:hAnsi="Trebuchet MS"/>
          <w:sz w:val="20"/>
          <w:szCs w:val="20"/>
        </w:rPr>
        <w:t xml:space="preserve">Acest apel de proiecte sunt organizate în cadrul </w:t>
      </w:r>
      <w:r w:rsidRPr="00906A2B">
        <w:rPr>
          <w:rFonts w:ascii="Trebuchet MS" w:hAnsi="Trebuchet MS"/>
          <w:b/>
          <w:sz w:val="20"/>
          <w:szCs w:val="20"/>
        </w:rPr>
        <w:t>Obiectului tematic 9</w:t>
      </w:r>
      <w:r w:rsidRPr="00906A2B">
        <w:rPr>
          <w:rFonts w:ascii="Trebuchet MS" w:hAnsi="Trebuchet MS"/>
          <w:sz w:val="20"/>
          <w:szCs w:val="20"/>
        </w:rPr>
        <w:t xml:space="preserve"> – Promovarea incluziunii sociale și combaterea sărăciei, </w:t>
      </w:r>
      <w:r w:rsidRPr="00906A2B">
        <w:rPr>
          <w:rFonts w:ascii="Trebuchet MS" w:hAnsi="Trebuchet MS"/>
          <w:b/>
          <w:sz w:val="20"/>
          <w:szCs w:val="20"/>
        </w:rPr>
        <w:t>Axa Prioritară 8</w:t>
      </w:r>
      <w:r w:rsidRPr="00906A2B">
        <w:rPr>
          <w:rFonts w:ascii="Trebuchet MS" w:hAnsi="Trebuchet MS"/>
          <w:sz w:val="20"/>
          <w:szCs w:val="20"/>
        </w:rPr>
        <w:t xml:space="preserve"> - ”Dezvoltarea infrastructurii sanitare şi sociale”, </w:t>
      </w:r>
      <w:r w:rsidRPr="00906A2B">
        <w:rPr>
          <w:rFonts w:ascii="Trebuchet MS" w:hAnsi="Trebuchet MS"/>
          <w:b/>
          <w:sz w:val="20"/>
          <w:szCs w:val="20"/>
        </w:rPr>
        <w:t xml:space="preserve">Prioritatea de Investiții 8.1 </w:t>
      </w:r>
      <w:r w:rsidRPr="00906A2B">
        <w:rPr>
          <w:rFonts w:ascii="Trebuchet MS" w:hAnsi="Trebuchet MS"/>
          <w:sz w:val="20"/>
          <w:szCs w:val="20"/>
        </w:rPr>
        <w:t>– Investiţii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recreere, precum și trecerea de la serviciile instituționale la serviciile prestate de comunitati”.</w:t>
      </w:r>
    </w:p>
    <w:p w:rsidR="00E4592D" w:rsidRPr="00906A2B" w:rsidRDefault="00E4592D" w:rsidP="00E4592D">
      <w:pPr>
        <w:tabs>
          <w:tab w:val="left" w:pos="9356"/>
        </w:tabs>
        <w:ind w:right="-23"/>
        <w:jc w:val="both"/>
        <w:rPr>
          <w:rFonts w:ascii="Trebuchet MS" w:hAnsi="Trebuchet MS"/>
          <w:sz w:val="20"/>
          <w:szCs w:val="20"/>
        </w:rPr>
      </w:pPr>
      <w:r w:rsidRPr="00906A2B">
        <w:rPr>
          <w:rFonts w:ascii="Trebuchet MS" w:hAnsi="Trebuchet MS"/>
          <w:sz w:val="20"/>
          <w:szCs w:val="20"/>
        </w:rPr>
        <w:t xml:space="preserve">În cadrul acestei axe prioritare, se vor finanţa prin apeluri separate, proiecte de infrastructură pentru servicii de sănătate şi proiecte de infrastructură pentru servicii sociale. </w:t>
      </w:r>
    </w:p>
    <w:p w:rsidR="00E4592D" w:rsidRPr="00906A2B" w:rsidRDefault="00E4592D" w:rsidP="00E4592D">
      <w:pPr>
        <w:tabs>
          <w:tab w:val="left" w:pos="9356"/>
        </w:tabs>
        <w:ind w:right="-23"/>
        <w:jc w:val="both"/>
        <w:rPr>
          <w:rFonts w:ascii="Trebuchet MS" w:hAnsi="Trebuchet MS"/>
          <w:sz w:val="20"/>
          <w:szCs w:val="20"/>
        </w:rPr>
      </w:pPr>
      <w:r w:rsidRPr="00906A2B">
        <w:rPr>
          <w:rFonts w:ascii="Trebuchet MS" w:hAnsi="Trebuchet MS"/>
          <w:sz w:val="20"/>
          <w:szCs w:val="20"/>
        </w:rPr>
        <w:t>În cazul infrastructurii pentru servicii de sănătate, de asemenea se vor lansa mai multe apeluri, în funcție de obiectivele specifice , de operațiunile aferente și de tipurile de proiecte finanțate, după cum urmează :</w:t>
      </w:r>
    </w:p>
    <w:p w:rsidR="00E4592D" w:rsidRPr="00906A2B" w:rsidRDefault="00E4592D" w:rsidP="00E4592D">
      <w:pPr>
        <w:tabs>
          <w:tab w:val="left" w:pos="9356"/>
        </w:tabs>
        <w:ind w:left="360" w:right="-23"/>
        <w:jc w:val="both"/>
        <w:rPr>
          <w:rFonts w:ascii="Trebuchet MS" w:hAnsi="Trebuchet MS"/>
          <w:sz w:val="20"/>
          <w:szCs w:val="20"/>
        </w:rPr>
      </w:pPr>
      <w:r w:rsidRPr="00906A2B">
        <w:rPr>
          <w:rFonts w:ascii="Trebuchet MS" w:hAnsi="Trebuchet MS"/>
          <w:b/>
          <w:color w:val="7030A0"/>
          <w:sz w:val="20"/>
          <w:szCs w:val="20"/>
        </w:rPr>
        <w:t>Obiectivul specific 8.1</w:t>
      </w:r>
      <w:r w:rsidRPr="00906A2B">
        <w:rPr>
          <w:rFonts w:ascii="Trebuchet MS" w:hAnsi="Trebuchet MS"/>
          <w:color w:val="7030A0"/>
          <w:sz w:val="20"/>
          <w:szCs w:val="20"/>
        </w:rPr>
        <w:t xml:space="preserve"> </w:t>
      </w:r>
      <w:r w:rsidRPr="00906A2B">
        <w:rPr>
          <w:rFonts w:ascii="Trebuchet MS" w:hAnsi="Trebuchet MS"/>
          <w:sz w:val="20"/>
          <w:szCs w:val="20"/>
        </w:rPr>
        <w:t xml:space="preserve">”Creșterea accesibilității serviciilor de sănătate, comunitare și a celor de nivel secundar, în special pentru zonele sărace și izolate”  : </w:t>
      </w:r>
    </w:p>
    <w:p w:rsidR="00E4592D" w:rsidRPr="00906A2B" w:rsidRDefault="00E4592D" w:rsidP="00364784">
      <w:pPr>
        <w:numPr>
          <w:ilvl w:val="0"/>
          <w:numId w:val="10"/>
        </w:numPr>
        <w:tabs>
          <w:tab w:val="left" w:pos="9356"/>
        </w:tabs>
        <w:ind w:right="-23"/>
        <w:jc w:val="both"/>
        <w:rPr>
          <w:rFonts w:ascii="Trebuchet MS" w:hAnsi="Trebuchet MS"/>
          <w:sz w:val="20"/>
          <w:szCs w:val="20"/>
        </w:rPr>
      </w:pPr>
      <w:r w:rsidRPr="00906A2B">
        <w:rPr>
          <w:rFonts w:ascii="Trebuchet MS" w:hAnsi="Trebuchet MS"/>
          <w:b/>
          <w:sz w:val="20"/>
          <w:szCs w:val="20"/>
        </w:rPr>
        <w:t>Operațiunea A – Ambulatorii ;</w:t>
      </w:r>
      <w:r w:rsidRPr="00906A2B">
        <w:rPr>
          <w:rFonts w:ascii="Trebuchet MS" w:hAnsi="Trebuchet MS"/>
          <w:sz w:val="20"/>
          <w:szCs w:val="20"/>
        </w:rPr>
        <w:t xml:space="preserve"> </w:t>
      </w:r>
    </w:p>
    <w:p w:rsidR="00E4592D" w:rsidRPr="00906A2B" w:rsidRDefault="00E4592D" w:rsidP="00364784">
      <w:pPr>
        <w:numPr>
          <w:ilvl w:val="0"/>
          <w:numId w:val="10"/>
        </w:numPr>
        <w:tabs>
          <w:tab w:val="left" w:pos="9356"/>
        </w:tabs>
        <w:ind w:right="-23"/>
        <w:jc w:val="both"/>
        <w:rPr>
          <w:rFonts w:ascii="Trebuchet MS" w:hAnsi="Trebuchet MS"/>
          <w:sz w:val="20"/>
          <w:szCs w:val="20"/>
        </w:rPr>
      </w:pPr>
      <w:r w:rsidRPr="00906A2B">
        <w:rPr>
          <w:rFonts w:ascii="Trebuchet MS" w:hAnsi="Trebuchet MS"/>
          <w:b/>
          <w:sz w:val="20"/>
          <w:szCs w:val="20"/>
        </w:rPr>
        <w:t>Operațiunea B-</w:t>
      </w:r>
      <w:r w:rsidRPr="00906A2B">
        <w:rPr>
          <w:rFonts w:ascii="Trebuchet MS" w:hAnsi="Trebuchet MS"/>
          <w:sz w:val="20"/>
          <w:szCs w:val="20"/>
        </w:rPr>
        <w:t xml:space="preserve"> </w:t>
      </w:r>
      <w:r w:rsidRPr="00906A2B">
        <w:rPr>
          <w:rFonts w:ascii="Trebuchet MS" w:hAnsi="Trebuchet MS"/>
          <w:b/>
          <w:sz w:val="20"/>
          <w:szCs w:val="20"/>
        </w:rPr>
        <w:t>Centre comunitare integrate ;</w:t>
      </w:r>
    </w:p>
    <w:p w:rsidR="00E4592D" w:rsidRPr="00906A2B" w:rsidRDefault="00E4592D" w:rsidP="00E4592D">
      <w:pPr>
        <w:tabs>
          <w:tab w:val="left" w:pos="9356"/>
        </w:tabs>
        <w:ind w:left="1146" w:right="-23" w:hanging="720"/>
        <w:jc w:val="both"/>
        <w:rPr>
          <w:rFonts w:ascii="Trebuchet MS" w:hAnsi="Trebuchet MS"/>
          <w:sz w:val="20"/>
          <w:szCs w:val="20"/>
        </w:rPr>
      </w:pPr>
      <w:r w:rsidRPr="00906A2B">
        <w:rPr>
          <w:rFonts w:ascii="Trebuchet MS" w:hAnsi="Trebuchet MS"/>
          <w:b/>
          <w:color w:val="7030A0"/>
          <w:sz w:val="20"/>
          <w:szCs w:val="20"/>
        </w:rPr>
        <w:t>Obiectivul specific 8.2</w:t>
      </w:r>
      <w:r w:rsidRPr="00906A2B">
        <w:rPr>
          <w:rFonts w:ascii="Trebuchet MS" w:hAnsi="Trebuchet MS"/>
          <w:color w:val="7030A0"/>
          <w:sz w:val="20"/>
          <w:szCs w:val="20"/>
        </w:rPr>
        <w:t xml:space="preserve"> </w:t>
      </w:r>
      <w:r w:rsidRPr="00906A2B">
        <w:rPr>
          <w:rFonts w:ascii="Trebuchet MS" w:hAnsi="Trebuchet MS"/>
          <w:sz w:val="20"/>
          <w:szCs w:val="20"/>
        </w:rPr>
        <w:t xml:space="preserve">” </w:t>
      </w:r>
      <w:r>
        <w:rPr>
          <w:rFonts w:ascii="Trebuchet MS" w:hAnsi="Trebuchet MS"/>
          <w:sz w:val="20"/>
          <w:szCs w:val="20"/>
        </w:rPr>
        <w:t>Î</w:t>
      </w:r>
      <w:r w:rsidRPr="00906A2B">
        <w:rPr>
          <w:rFonts w:ascii="Trebuchet MS" w:hAnsi="Trebuchet MS"/>
          <w:sz w:val="20"/>
          <w:szCs w:val="20"/>
        </w:rPr>
        <w:t>mbunătățirea calității și a eficienței îngrijirii spitalicești de urgență” :</w:t>
      </w:r>
    </w:p>
    <w:p w:rsidR="00E4592D" w:rsidRPr="00906A2B" w:rsidRDefault="00E4592D" w:rsidP="00364784">
      <w:pPr>
        <w:numPr>
          <w:ilvl w:val="0"/>
          <w:numId w:val="11"/>
        </w:numPr>
        <w:tabs>
          <w:tab w:val="left" w:pos="9356"/>
        </w:tabs>
        <w:ind w:right="-23"/>
        <w:jc w:val="both"/>
        <w:rPr>
          <w:rFonts w:ascii="Trebuchet MS" w:hAnsi="Trebuchet MS"/>
          <w:sz w:val="20"/>
          <w:szCs w:val="20"/>
        </w:rPr>
      </w:pPr>
      <w:r w:rsidRPr="00906A2B">
        <w:rPr>
          <w:rFonts w:ascii="Trebuchet MS" w:hAnsi="Trebuchet MS"/>
          <w:b/>
          <w:sz w:val="20"/>
          <w:szCs w:val="20"/>
        </w:rPr>
        <w:t>Ambulanțe</w:t>
      </w:r>
    </w:p>
    <w:p w:rsidR="00E4592D" w:rsidRPr="001E5DE5" w:rsidRDefault="00E4592D" w:rsidP="00364784">
      <w:pPr>
        <w:numPr>
          <w:ilvl w:val="0"/>
          <w:numId w:val="11"/>
        </w:numPr>
        <w:tabs>
          <w:tab w:val="left" w:pos="9356"/>
        </w:tabs>
        <w:ind w:right="-23"/>
        <w:jc w:val="both"/>
        <w:rPr>
          <w:rFonts w:ascii="Trebuchet MS" w:hAnsi="Trebuchet MS"/>
          <w:sz w:val="20"/>
          <w:szCs w:val="20"/>
        </w:rPr>
      </w:pPr>
      <w:r w:rsidRPr="00906A2B">
        <w:rPr>
          <w:rFonts w:ascii="Trebuchet MS" w:hAnsi="Trebuchet MS"/>
          <w:b/>
          <w:sz w:val="20"/>
          <w:szCs w:val="20"/>
        </w:rPr>
        <w:t>Operațiunea B - Unități de primiri urgențe/Compartimente de primiri urgențe;</w:t>
      </w:r>
    </w:p>
    <w:p w:rsidR="00E4592D" w:rsidRDefault="00E4592D" w:rsidP="00364784">
      <w:pPr>
        <w:pStyle w:val="ListParagraph"/>
        <w:numPr>
          <w:ilvl w:val="0"/>
          <w:numId w:val="11"/>
        </w:numPr>
        <w:tabs>
          <w:tab w:val="left" w:pos="9356"/>
        </w:tabs>
        <w:ind w:right="-23"/>
        <w:jc w:val="both"/>
        <w:rPr>
          <w:rFonts w:ascii="Trebuchet MS" w:hAnsi="Trebuchet MS"/>
          <w:b/>
          <w:sz w:val="20"/>
          <w:szCs w:val="20"/>
        </w:rPr>
      </w:pPr>
      <w:r w:rsidRPr="00E4592D">
        <w:rPr>
          <w:rFonts w:ascii="Trebuchet MS" w:hAnsi="Trebuchet MS"/>
          <w:b/>
          <w:sz w:val="20"/>
          <w:szCs w:val="20"/>
        </w:rPr>
        <w:t>Spitalul Județean – ITI DELTA DUNĂRII</w:t>
      </w:r>
    </w:p>
    <w:p w:rsidR="00E4592D" w:rsidRPr="00E4592D" w:rsidRDefault="00E4592D" w:rsidP="00E4592D">
      <w:pPr>
        <w:tabs>
          <w:tab w:val="left" w:pos="9356"/>
        </w:tabs>
        <w:ind w:right="-23"/>
        <w:jc w:val="both"/>
        <w:rPr>
          <w:rFonts w:ascii="Trebuchet MS" w:hAnsi="Trebuchet MS"/>
          <w:b/>
          <w:color w:val="7030A0"/>
          <w:sz w:val="20"/>
          <w:szCs w:val="20"/>
        </w:rPr>
      </w:pPr>
      <w:r w:rsidRPr="00E4592D">
        <w:rPr>
          <w:rFonts w:ascii="Trebuchet MS" w:hAnsi="Trebuchet MS"/>
          <w:b/>
          <w:color w:val="7030A0"/>
          <w:sz w:val="20"/>
          <w:szCs w:val="20"/>
        </w:rPr>
        <w:t>Investitiile eligibile pentru finantare prin acest apel se refera la :</w:t>
      </w:r>
    </w:p>
    <w:p w:rsidR="00E4592D" w:rsidRPr="00E4592D" w:rsidRDefault="00E4592D" w:rsidP="00364784">
      <w:pPr>
        <w:pStyle w:val="ListParagraph"/>
        <w:numPr>
          <w:ilvl w:val="0"/>
          <w:numId w:val="18"/>
        </w:numPr>
        <w:tabs>
          <w:tab w:val="left" w:pos="9356"/>
        </w:tabs>
        <w:ind w:right="-23"/>
        <w:jc w:val="both"/>
        <w:rPr>
          <w:rFonts w:ascii="Trebuchet MS" w:hAnsi="Trebuchet MS"/>
          <w:b/>
          <w:sz w:val="20"/>
          <w:szCs w:val="20"/>
        </w:rPr>
      </w:pPr>
      <w:r>
        <w:rPr>
          <w:rFonts w:ascii="Trebuchet MS" w:hAnsi="Trebuchet MS"/>
          <w:b/>
          <w:sz w:val="20"/>
          <w:szCs w:val="20"/>
        </w:rPr>
        <w:t>Reabilitarea, modernizarea, extinderea, dotarea infrastructurii ambulatoriului.</w:t>
      </w:r>
    </w:p>
    <w:p w:rsidR="00925D9B" w:rsidRPr="004E736A" w:rsidRDefault="0096542C" w:rsidP="00C663FB">
      <w:pPr>
        <w:pStyle w:val="Heading2"/>
      </w:pPr>
      <w:bookmarkStart w:id="5" w:name="_Toc14078493"/>
      <w:bookmarkStart w:id="6" w:name="_Toc468973128"/>
      <w:r w:rsidRPr="001F774A">
        <w:rPr>
          <w:color w:val="00B050"/>
        </w:rPr>
        <w:t xml:space="preserve">1.2 </w:t>
      </w:r>
      <w:r w:rsidR="00E4592D">
        <w:t>Indicatorii prioritatii de investitie</w:t>
      </w:r>
      <w:bookmarkEnd w:id="5"/>
      <w:r w:rsidR="00925D9B" w:rsidRPr="004E736A">
        <w:t xml:space="preserve"> </w:t>
      </w:r>
      <w:bookmarkEnd w:id="6"/>
    </w:p>
    <w:p w:rsidR="00E4592D" w:rsidRPr="004E736A" w:rsidRDefault="00E4592D" w:rsidP="00E4592D">
      <w:pPr>
        <w:tabs>
          <w:tab w:val="left" w:pos="9356"/>
        </w:tabs>
        <w:ind w:right="-23"/>
        <w:jc w:val="both"/>
        <w:rPr>
          <w:rFonts w:ascii="Trebuchet MS" w:hAnsi="Trebuchet MS"/>
          <w:sz w:val="20"/>
          <w:szCs w:val="20"/>
        </w:rPr>
      </w:pPr>
      <w:r w:rsidRPr="004E736A">
        <w:rPr>
          <w:rFonts w:ascii="Trebuchet MS" w:hAnsi="Trebuchet MS"/>
          <w:sz w:val="20"/>
          <w:szCs w:val="20"/>
        </w:rPr>
        <w:t>Indicatorii priorității de investiții fac obiectul monitorizării performanțelor programului, sarcină ce revine Autorității de Management pentru Programul Operațional Regional (AMPOR) și se referă la:</w:t>
      </w:r>
    </w:p>
    <w:p w:rsidR="00E4592D" w:rsidRPr="004E736A" w:rsidRDefault="00E4592D" w:rsidP="00364784">
      <w:pPr>
        <w:numPr>
          <w:ilvl w:val="0"/>
          <w:numId w:val="3"/>
        </w:numPr>
        <w:tabs>
          <w:tab w:val="left" w:pos="9356"/>
        </w:tabs>
        <w:ind w:left="0" w:right="-23"/>
        <w:jc w:val="both"/>
        <w:rPr>
          <w:rFonts w:ascii="Trebuchet MS" w:hAnsi="Trebuchet MS"/>
          <w:sz w:val="20"/>
          <w:szCs w:val="20"/>
        </w:rPr>
      </w:pPr>
      <w:r w:rsidRPr="004E736A">
        <w:rPr>
          <w:rFonts w:ascii="Trebuchet MS" w:hAnsi="Trebuchet MS"/>
          <w:b/>
          <w:sz w:val="20"/>
          <w:szCs w:val="20"/>
        </w:rPr>
        <w:t>Indicatori de rezultat :</w:t>
      </w:r>
      <w:r w:rsidRPr="004E736A">
        <w:rPr>
          <w:rFonts w:ascii="Trebuchet MS" w:hAnsi="Trebuchet MS"/>
          <w:sz w:val="20"/>
          <w:szCs w:val="20"/>
        </w:rPr>
        <w:tab/>
      </w: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2004"/>
        <w:gridCol w:w="934"/>
        <w:gridCol w:w="1209"/>
        <w:gridCol w:w="1033"/>
        <w:gridCol w:w="1157"/>
        <w:gridCol w:w="1448"/>
        <w:gridCol w:w="1634"/>
      </w:tblGrid>
      <w:tr w:rsidR="00E4592D" w:rsidRPr="004E736A" w:rsidTr="00E4592D">
        <w:trPr>
          <w:trHeight w:val="722"/>
        </w:trPr>
        <w:tc>
          <w:tcPr>
            <w:tcW w:w="674" w:type="dxa"/>
          </w:tcPr>
          <w:p w:rsidR="00E4592D" w:rsidRPr="004E736A" w:rsidRDefault="00E4592D" w:rsidP="00E4592D">
            <w:pPr>
              <w:tabs>
                <w:tab w:val="left" w:pos="9356"/>
              </w:tabs>
              <w:ind w:right="-23"/>
              <w:jc w:val="both"/>
              <w:rPr>
                <w:rFonts w:ascii="Trebuchet MS" w:hAnsi="Trebuchet MS"/>
                <w:sz w:val="18"/>
                <w:szCs w:val="20"/>
              </w:rPr>
            </w:pPr>
            <w:r w:rsidRPr="004E736A">
              <w:rPr>
                <w:rFonts w:ascii="Trebuchet MS" w:hAnsi="Trebuchet MS"/>
                <w:b/>
                <w:sz w:val="18"/>
                <w:szCs w:val="20"/>
              </w:rPr>
              <w:lastRenderedPageBreak/>
              <w:t>ID</w:t>
            </w:r>
          </w:p>
        </w:tc>
        <w:tc>
          <w:tcPr>
            <w:tcW w:w="2004" w:type="dxa"/>
          </w:tcPr>
          <w:p w:rsidR="00E4592D" w:rsidRPr="004E736A" w:rsidRDefault="00E4592D" w:rsidP="00E4592D">
            <w:pPr>
              <w:tabs>
                <w:tab w:val="left" w:pos="9356"/>
              </w:tabs>
              <w:ind w:right="-23"/>
              <w:jc w:val="both"/>
              <w:rPr>
                <w:rFonts w:ascii="Trebuchet MS" w:hAnsi="Trebuchet MS"/>
                <w:sz w:val="18"/>
                <w:szCs w:val="20"/>
              </w:rPr>
            </w:pPr>
            <w:r w:rsidRPr="004E736A">
              <w:rPr>
                <w:rFonts w:ascii="Trebuchet MS" w:hAnsi="Trebuchet MS"/>
                <w:b/>
                <w:sz w:val="18"/>
                <w:szCs w:val="20"/>
              </w:rPr>
              <w:t>Indicator</w:t>
            </w:r>
          </w:p>
        </w:tc>
        <w:tc>
          <w:tcPr>
            <w:tcW w:w="934" w:type="dxa"/>
          </w:tcPr>
          <w:p w:rsidR="00E4592D" w:rsidRPr="004E736A" w:rsidRDefault="00E4592D" w:rsidP="00E4592D">
            <w:pPr>
              <w:tabs>
                <w:tab w:val="left" w:pos="9356"/>
              </w:tabs>
              <w:ind w:right="-23"/>
              <w:jc w:val="both"/>
              <w:rPr>
                <w:rFonts w:ascii="Trebuchet MS" w:hAnsi="Trebuchet MS"/>
                <w:sz w:val="18"/>
                <w:szCs w:val="20"/>
              </w:rPr>
            </w:pPr>
            <w:r w:rsidRPr="004E736A">
              <w:rPr>
                <w:rFonts w:ascii="Trebuchet MS" w:hAnsi="Trebuchet MS"/>
                <w:b/>
                <w:sz w:val="18"/>
                <w:szCs w:val="20"/>
              </w:rPr>
              <w:t>Unitate de măsură</w:t>
            </w:r>
          </w:p>
        </w:tc>
        <w:tc>
          <w:tcPr>
            <w:tcW w:w="1209" w:type="dxa"/>
          </w:tcPr>
          <w:p w:rsidR="00E4592D" w:rsidRPr="004E736A" w:rsidRDefault="00E4592D" w:rsidP="00E4592D">
            <w:pPr>
              <w:tabs>
                <w:tab w:val="left" w:pos="9356"/>
              </w:tabs>
              <w:ind w:right="-23"/>
              <w:jc w:val="both"/>
              <w:rPr>
                <w:rFonts w:ascii="Trebuchet MS" w:hAnsi="Trebuchet MS"/>
                <w:sz w:val="18"/>
                <w:szCs w:val="20"/>
              </w:rPr>
            </w:pPr>
            <w:r w:rsidRPr="004E736A">
              <w:rPr>
                <w:rFonts w:ascii="Trebuchet MS" w:hAnsi="Trebuchet MS"/>
                <w:b/>
                <w:sz w:val="18"/>
                <w:szCs w:val="20"/>
              </w:rPr>
              <w:t xml:space="preserve">Valoare de referință </w:t>
            </w:r>
          </w:p>
        </w:tc>
        <w:tc>
          <w:tcPr>
            <w:tcW w:w="1033" w:type="dxa"/>
          </w:tcPr>
          <w:p w:rsidR="00E4592D" w:rsidRPr="004E736A" w:rsidRDefault="00E4592D" w:rsidP="00E4592D">
            <w:pPr>
              <w:tabs>
                <w:tab w:val="left" w:pos="9356"/>
              </w:tabs>
              <w:ind w:right="-23"/>
              <w:jc w:val="both"/>
              <w:rPr>
                <w:rFonts w:ascii="Trebuchet MS" w:hAnsi="Trebuchet MS"/>
                <w:sz w:val="18"/>
                <w:szCs w:val="20"/>
              </w:rPr>
            </w:pPr>
            <w:r w:rsidRPr="004E736A">
              <w:rPr>
                <w:rFonts w:ascii="Trebuchet MS" w:hAnsi="Trebuchet MS"/>
                <w:b/>
                <w:sz w:val="18"/>
                <w:szCs w:val="20"/>
              </w:rPr>
              <w:t>An de referință</w:t>
            </w:r>
          </w:p>
        </w:tc>
        <w:tc>
          <w:tcPr>
            <w:tcW w:w="1157" w:type="dxa"/>
          </w:tcPr>
          <w:p w:rsidR="00E4592D" w:rsidRPr="004E736A" w:rsidRDefault="00E4592D" w:rsidP="00E4592D">
            <w:pPr>
              <w:tabs>
                <w:tab w:val="left" w:pos="9356"/>
              </w:tabs>
              <w:ind w:right="-23"/>
              <w:jc w:val="both"/>
              <w:rPr>
                <w:rFonts w:ascii="Trebuchet MS" w:hAnsi="Trebuchet MS"/>
                <w:sz w:val="18"/>
                <w:szCs w:val="20"/>
              </w:rPr>
            </w:pPr>
            <w:r w:rsidRPr="004E736A">
              <w:rPr>
                <w:rFonts w:ascii="Trebuchet MS" w:hAnsi="Trebuchet MS"/>
                <w:b/>
                <w:sz w:val="18"/>
                <w:szCs w:val="20"/>
              </w:rPr>
              <w:t>Valoare țintă ( 2023)</w:t>
            </w:r>
          </w:p>
        </w:tc>
        <w:tc>
          <w:tcPr>
            <w:tcW w:w="1448" w:type="dxa"/>
          </w:tcPr>
          <w:p w:rsidR="00E4592D" w:rsidRPr="004E736A" w:rsidRDefault="00E4592D" w:rsidP="00E4592D">
            <w:pPr>
              <w:tabs>
                <w:tab w:val="left" w:pos="9356"/>
              </w:tabs>
              <w:ind w:right="-23"/>
              <w:jc w:val="both"/>
              <w:rPr>
                <w:rFonts w:ascii="Trebuchet MS" w:hAnsi="Trebuchet MS"/>
                <w:sz w:val="18"/>
                <w:szCs w:val="20"/>
              </w:rPr>
            </w:pPr>
            <w:r w:rsidRPr="004E736A">
              <w:rPr>
                <w:rFonts w:ascii="Trebuchet MS" w:hAnsi="Trebuchet MS"/>
                <w:b/>
                <w:sz w:val="18"/>
                <w:szCs w:val="20"/>
              </w:rPr>
              <w:t>Sursa datelor</w:t>
            </w:r>
          </w:p>
        </w:tc>
        <w:tc>
          <w:tcPr>
            <w:tcW w:w="1634" w:type="dxa"/>
          </w:tcPr>
          <w:p w:rsidR="00E4592D" w:rsidRPr="004E736A" w:rsidRDefault="00E4592D" w:rsidP="00E4592D">
            <w:pPr>
              <w:tabs>
                <w:tab w:val="left" w:pos="9356"/>
              </w:tabs>
              <w:ind w:right="-23"/>
              <w:jc w:val="both"/>
              <w:rPr>
                <w:rFonts w:ascii="Trebuchet MS" w:hAnsi="Trebuchet MS"/>
                <w:sz w:val="18"/>
                <w:szCs w:val="20"/>
              </w:rPr>
            </w:pPr>
            <w:r w:rsidRPr="004E736A">
              <w:rPr>
                <w:rFonts w:ascii="Trebuchet MS" w:hAnsi="Trebuchet MS"/>
                <w:b/>
                <w:sz w:val="18"/>
                <w:szCs w:val="20"/>
              </w:rPr>
              <w:t>Frecvența raportării</w:t>
            </w:r>
          </w:p>
        </w:tc>
      </w:tr>
      <w:tr w:rsidR="00E4592D" w:rsidRPr="004E736A" w:rsidTr="00E4592D">
        <w:trPr>
          <w:trHeight w:val="978"/>
        </w:trPr>
        <w:tc>
          <w:tcPr>
            <w:tcW w:w="674" w:type="dxa"/>
          </w:tcPr>
          <w:p w:rsidR="00E4592D" w:rsidRPr="004E736A" w:rsidRDefault="00E4592D" w:rsidP="00E4592D">
            <w:pPr>
              <w:tabs>
                <w:tab w:val="left" w:pos="9356"/>
              </w:tabs>
              <w:ind w:right="-23"/>
              <w:jc w:val="both"/>
              <w:rPr>
                <w:rFonts w:ascii="Trebuchet MS" w:hAnsi="Trebuchet MS"/>
                <w:sz w:val="18"/>
                <w:szCs w:val="20"/>
              </w:rPr>
            </w:pPr>
            <w:r w:rsidRPr="004E736A">
              <w:rPr>
                <w:rFonts w:ascii="Trebuchet MS" w:hAnsi="Trebuchet MS"/>
                <w:b/>
                <w:sz w:val="18"/>
                <w:szCs w:val="20"/>
              </w:rPr>
              <w:t>1S28</w:t>
            </w:r>
          </w:p>
        </w:tc>
        <w:tc>
          <w:tcPr>
            <w:tcW w:w="2004" w:type="dxa"/>
          </w:tcPr>
          <w:p w:rsidR="00E4592D" w:rsidRPr="004E736A" w:rsidRDefault="00E4592D" w:rsidP="00E4592D">
            <w:pPr>
              <w:tabs>
                <w:tab w:val="left" w:pos="9356"/>
              </w:tabs>
              <w:ind w:right="-23"/>
              <w:jc w:val="both"/>
              <w:rPr>
                <w:rFonts w:ascii="Trebuchet MS" w:hAnsi="Trebuchet MS"/>
                <w:sz w:val="18"/>
                <w:szCs w:val="20"/>
              </w:rPr>
            </w:pPr>
            <w:r w:rsidRPr="004E736A">
              <w:rPr>
                <w:rFonts w:ascii="Trebuchet MS" w:hAnsi="Trebuchet MS"/>
                <w:sz w:val="18"/>
                <w:szCs w:val="20"/>
              </w:rPr>
              <w:t>Nevoi neacoperite de Servicii medicale (pentru chintila inferioară)</w:t>
            </w:r>
          </w:p>
        </w:tc>
        <w:tc>
          <w:tcPr>
            <w:tcW w:w="934" w:type="dxa"/>
          </w:tcPr>
          <w:p w:rsidR="00E4592D" w:rsidRPr="004E736A" w:rsidRDefault="00E4592D" w:rsidP="00E4592D">
            <w:pPr>
              <w:tabs>
                <w:tab w:val="left" w:pos="9356"/>
              </w:tabs>
              <w:ind w:right="-23"/>
              <w:jc w:val="both"/>
              <w:rPr>
                <w:rFonts w:ascii="Trebuchet MS" w:hAnsi="Trebuchet MS"/>
                <w:sz w:val="18"/>
                <w:szCs w:val="20"/>
              </w:rPr>
            </w:pPr>
            <w:r w:rsidRPr="004E736A">
              <w:rPr>
                <w:rFonts w:ascii="Trebuchet MS" w:hAnsi="Trebuchet MS"/>
                <w:sz w:val="18"/>
                <w:szCs w:val="20"/>
              </w:rPr>
              <w:t>%</w:t>
            </w:r>
          </w:p>
        </w:tc>
        <w:tc>
          <w:tcPr>
            <w:tcW w:w="1209" w:type="dxa"/>
          </w:tcPr>
          <w:p w:rsidR="00E4592D" w:rsidRPr="004E736A" w:rsidRDefault="00E4592D" w:rsidP="00E4592D">
            <w:pPr>
              <w:tabs>
                <w:tab w:val="left" w:pos="9356"/>
              </w:tabs>
              <w:ind w:right="-23"/>
              <w:jc w:val="both"/>
              <w:rPr>
                <w:rFonts w:ascii="Trebuchet MS" w:hAnsi="Trebuchet MS"/>
                <w:sz w:val="18"/>
                <w:szCs w:val="20"/>
              </w:rPr>
            </w:pPr>
            <w:r w:rsidRPr="004E736A">
              <w:rPr>
                <w:rFonts w:ascii="Trebuchet MS" w:hAnsi="Trebuchet MS"/>
                <w:sz w:val="18"/>
                <w:szCs w:val="20"/>
              </w:rPr>
              <w:t>13,3</w:t>
            </w:r>
            <w:r w:rsidRPr="004E736A">
              <w:rPr>
                <w:rFonts w:ascii="Trebuchet MS" w:hAnsi="Trebuchet MS"/>
                <w:sz w:val="18"/>
                <w:szCs w:val="20"/>
              </w:rPr>
              <w:br/>
            </w:r>
          </w:p>
        </w:tc>
        <w:tc>
          <w:tcPr>
            <w:tcW w:w="1033" w:type="dxa"/>
          </w:tcPr>
          <w:p w:rsidR="00E4592D" w:rsidRPr="004E736A" w:rsidRDefault="00E4592D" w:rsidP="00E4592D">
            <w:pPr>
              <w:tabs>
                <w:tab w:val="left" w:pos="9356"/>
              </w:tabs>
              <w:ind w:right="-23"/>
              <w:jc w:val="both"/>
              <w:rPr>
                <w:rFonts w:ascii="Trebuchet MS" w:hAnsi="Trebuchet MS"/>
                <w:sz w:val="18"/>
                <w:szCs w:val="20"/>
              </w:rPr>
            </w:pPr>
            <w:r w:rsidRPr="004E736A">
              <w:rPr>
                <w:rFonts w:ascii="Trebuchet MS" w:hAnsi="Trebuchet MS"/>
                <w:sz w:val="18"/>
                <w:szCs w:val="20"/>
              </w:rPr>
              <w:t>2012</w:t>
            </w:r>
          </w:p>
        </w:tc>
        <w:tc>
          <w:tcPr>
            <w:tcW w:w="1157" w:type="dxa"/>
          </w:tcPr>
          <w:p w:rsidR="00E4592D" w:rsidRPr="004E736A" w:rsidRDefault="00E4592D" w:rsidP="00E4592D">
            <w:pPr>
              <w:tabs>
                <w:tab w:val="left" w:pos="9356"/>
              </w:tabs>
              <w:ind w:right="-23"/>
              <w:jc w:val="both"/>
              <w:rPr>
                <w:rFonts w:ascii="Trebuchet MS" w:hAnsi="Trebuchet MS"/>
                <w:sz w:val="18"/>
                <w:szCs w:val="20"/>
              </w:rPr>
            </w:pPr>
            <w:r w:rsidRPr="004E736A">
              <w:rPr>
                <w:rFonts w:ascii="Trebuchet MS" w:hAnsi="Trebuchet MS"/>
                <w:sz w:val="18"/>
                <w:szCs w:val="20"/>
              </w:rPr>
              <w:t>9,3 %</w:t>
            </w:r>
          </w:p>
        </w:tc>
        <w:tc>
          <w:tcPr>
            <w:tcW w:w="1448" w:type="dxa"/>
          </w:tcPr>
          <w:p w:rsidR="00E4592D" w:rsidRPr="004E736A" w:rsidRDefault="00E4592D" w:rsidP="00E4592D">
            <w:pPr>
              <w:tabs>
                <w:tab w:val="left" w:pos="9356"/>
              </w:tabs>
              <w:ind w:right="-23"/>
              <w:jc w:val="both"/>
              <w:rPr>
                <w:rFonts w:ascii="Trebuchet MS" w:hAnsi="Trebuchet MS"/>
                <w:sz w:val="18"/>
                <w:szCs w:val="20"/>
              </w:rPr>
            </w:pPr>
            <w:r w:rsidRPr="004E736A">
              <w:rPr>
                <w:rFonts w:ascii="Trebuchet MS" w:hAnsi="Trebuchet MS"/>
                <w:sz w:val="18"/>
                <w:szCs w:val="20"/>
              </w:rPr>
              <w:t>Eurostat</w:t>
            </w:r>
          </w:p>
        </w:tc>
        <w:tc>
          <w:tcPr>
            <w:tcW w:w="1634" w:type="dxa"/>
          </w:tcPr>
          <w:p w:rsidR="00E4592D" w:rsidRPr="004E736A" w:rsidRDefault="00E4592D" w:rsidP="00E4592D">
            <w:pPr>
              <w:tabs>
                <w:tab w:val="left" w:pos="9356"/>
              </w:tabs>
              <w:ind w:right="-23"/>
              <w:jc w:val="both"/>
              <w:rPr>
                <w:rFonts w:ascii="Trebuchet MS" w:hAnsi="Trebuchet MS"/>
                <w:sz w:val="18"/>
                <w:szCs w:val="20"/>
              </w:rPr>
            </w:pPr>
            <w:r w:rsidRPr="004E736A">
              <w:rPr>
                <w:rFonts w:ascii="Trebuchet MS" w:hAnsi="Trebuchet MS"/>
                <w:sz w:val="18"/>
                <w:szCs w:val="20"/>
              </w:rPr>
              <w:t>Anuală</w:t>
            </w:r>
          </w:p>
        </w:tc>
      </w:tr>
    </w:tbl>
    <w:p w:rsidR="00E4592D" w:rsidRPr="004E736A" w:rsidRDefault="00E4592D" w:rsidP="00E4592D">
      <w:pPr>
        <w:tabs>
          <w:tab w:val="left" w:pos="9356"/>
        </w:tabs>
        <w:ind w:right="-23"/>
        <w:rPr>
          <w:rFonts w:ascii="Trebuchet MS" w:hAnsi="Trebuchet MS"/>
          <w:b/>
          <w:sz w:val="20"/>
          <w:szCs w:val="20"/>
        </w:rPr>
      </w:pPr>
    </w:p>
    <w:p w:rsidR="00E4592D" w:rsidRPr="004E736A" w:rsidRDefault="00E4592D" w:rsidP="00364784">
      <w:pPr>
        <w:numPr>
          <w:ilvl w:val="0"/>
          <w:numId w:val="2"/>
        </w:numPr>
        <w:tabs>
          <w:tab w:val="left" w:pos="9356"/>
        </w:tabs>
        <w:ind w:left="0" w:right="-23"/>
        <w:rPr>
          <w:rFonts w:ascii="Trebuchet MS" w:hAnsi="Trebuchet MS"/>
          <w:b/>
          <w:sz w:val="20"/>
          <w:szCs w:val="20"/>
        </w:rPr>
      </w:pPr>
      <w:r w:rsidRPr="004E736A">
        <w:rPr>
          <w:rFonts w:ascii="Trebuchet MS" w:hAnsi="Trebuchet MS"/>
          <w:b/>
          <w:sz w:val="20"/>
          <w:szCs w:val="20"/>
        </w:rPr>
        <w:t>Indicatori de realizare :</w:t>
      </w:r>
    </w:p>
    <w:p w:rsidR="00E4592D" w:rsidRPr="004E736A" w:rsidRDefault="00E4592D" w:rsidP="00E4592D">
      <w:pPr>
        <w:tabs>
          <w:tab w:val="left" w:pos="9356"/>
        </w:tabs>
        <w:ind w:right="-23"/>
        <w:jc w:val="both"/>
        <w:rPr>
          <w:rFonts w:ascii="Trebuchet MS" w:hAnsi="Trebuchet MS"/>
          <w:sz w:val="20"/>
          <w:szCs w:val="20"/>
        </w:rPr>
      </w:pPr>
      <w:r w:rsidRPr="004E736A">
        <w:rPr>
          <w:rFonts w:ascii="Trebuchet MS" w:hAnsi="Trebuchet MS"/>
          <w:b/>
          <w:sz w:val="20"/>
          <w:szCs w:val="20"/>
        </w:rPr>
        <w:t xml:space="preserve">Indicatorii de realizare (output) </w:t>
      </w:r>
      <w:r w:rsidRPr="004E736A">
        <w:rPr>
          <w:rFonts w:ascii="Trebuchet MS" w:hAnsi="Trebuchet MS"/>
          <w:sz w:val="20"/>
          <w:szCs w:val="20"/>
        </w:rPr>
        <w:t>măsoară produsele directe ale activităților unui program, tot ceea ce a fost obținut prin consumarea resurselor alocate.</w:t>
      </w:r>
    </w:p>
    <w:tbl>
      <w:tblPr>
        <w:tblStyle w:val="TableGrid"/>
        <w:tblpPr w:leftFromText="180" w:rightFromText="180" w:vertAnchor="text" w:horzAnchor="margin" w:tblpXSpec="center" w:tblpY="795"/>
        <w:tblW w:w="10180" w:type="dxa"/>
        <w:tblLook w:val="04A0" w:firstRow="1" w:lastRow="0" w:firstColumn="1" w:lastColumn="0" w:noHBand="0" w:noVBand="1"/>
      </w:tblPr>
      <w:tblGrid>
        <w:gridCol w:w="704"/>
        <w:gridCol w:w="2995"/>
        <w:gridCol w:w="1665"/>
        <w:gridCol w:w="1311"/>
        <w:gridCol w:w="1980"/>
        <w:gridCol w:w="1525"/>
      </w:tblGrid>
      <w:tr w:rsidR="00CF1CE8" w:rsidRPr="004E736A" w:rsidTr="00CF1CE8">
        <w:trPr>
          <w:trHeight w:val="628"/>
        </w:trPr>
        <w:tc>
          <w:tcPr>
            <w:tcW w:w="704" w:type="dxa"/>
          </w:tcPr>
          <w:p w:rsidR="00CF1CE8" w:rsidRPr="004E736A" w:rsidRDefault="00CF1CE8" w:rsidP="00CF1CE8">
            <w:pPr>
              <w:tabs>
                <w:tab w:val="left" w:pos="9356"/>
              </w:tabs>
              <w:ind w:right="-23"/>
              <w:rPr>
                <w:rFonts w:ascii="Trebuchet MS" w:hAnsi="Trebuchet MS"/>
                <w:b/>
                <w:sz w:val="18"/>
              </w:rPr>
            </w:pPr>
            <w:r w:rsidRPr="004E736A">
              <w:rPr>
                <w:rFonts w:ascii="Trebuchet MS" w:hAnsi="Trebuchet MS"/>
                <w:b/>
                <w:sz w:val="18"/>
              </w:rPr>
              <w:t>ID</w:t>
            </w:r>
          </w:p>
        </w:tc>
        <w:tc>
          <w:tcPr>
            <w:tcW w:w="2995" w:type="dxa"/>
          </w:tcPr>
          <w:p w:rsidR="00CF1CE8" w:rsidRPr="004E736A" w:rsidRDefault="00CF1CE8" w:rsidP="00CF1CE8">
            <w:pPr>
              <w:tabs>
                <w:tab w:val="left" w:pos="9356"/>
              </w:tabs>
              <w:ind w:right="-23"/>
              <w:rPr>
                <w:rFonts w:ascii="Trebuchet MS" w:hAnsi="Trebuchet MS"/>
                <w:b/>
                <w:sz w:val="18"/>
              </w:rPr>
            </w:pPr>
            <w:r w:rsidRPr="004E736A">
              <w:rPr>
                <w:rFonts w:ascii="Trebuchet MS" w:hAnsi="Trebuchet MS"/>
                <w:b/>
                <w:sz w:val="18"/>
              </w:rPr>
              <w:t>Indicator</w:t>
            </w:r>
          </w:p>
        </w:tc>
        <w:tc>
          <w:tcPr>
            <w:tcW w:w="1665" w:type="dxa"/>
          </w:tcPr>
          <w:p w:rsidR="00CF1CE8" w:rsidRPr="004E736A" w:rsidRDefault="00CF1CE8" w:rsidP="00CF1CE8">
            <w:pPr>
              <w:tabs>
                <w:tab w:val="left" w:pos="9356"/>
              </w:tabs>
              <w:ind w:right="-23"/>
              <w:rPr>
                <w:rFonts w:ascii="Trebuchet MS" w:hAnsi="Trebuchet MS"/>
                <w:b/>
                <w:sz w:val="18"/>
              </w:rPr>
            </w:pPr>
            <w:r w:rsidRPr="004E736A">
              <w:rPr>
                <w:rFonts w:ascii="Trebuchet MS" w:hAnsi="Trebuchet MS"/>
                <w:b/>
                <w:sz w:val="18"/>
              </w:rPr>
              <w:t>Unitate de măsură</w:t>
            </w:r>
          </w:p>
        </w:tc>
        <w:tc>
          <w:tcPr>
            <w:tcW w:w="1311" w:type="dxa"/>
          </w:tcPr>
          <w:p w:rsidR="00CF1CE8" w:rsidRPr="004E736A" w:rsidRDefault="00CF1CE8" w:rsidP="00CF1CE8">
            <w:pPr>
              <w:tabs>
                <w:tab w:val="left" w:pos="9356"/>
              </w:tabs>
              <w:ind w:right="-23"/>
              <w:rPr>
                <w:rFonts w:ascii="Trebuchet MS" w:hAnsi="Trebuchet MS"/>
                <w:b/>
                <w:sz w:val="18"/>
              </w:rPr>
            </w:pPr>
            <w:r w:rsidRPr="004E736A">
              <w:rPr>
                <w:rFonts w:ascii="Trebuchet MS" w:hAnsi="Trebuchet MS"/>
                <w:b/>
                <w:sz w:val="18"/>
              </w:rPr>
              <w:t xml:space="preserve">Valoare țintă </w:t>
            </w:r>
          </w:p>
          <w:p w:rsidR="00CF1CE8" w:rsidRPr="004E736A" w:rsidRDefault="00CF1CE8" w:rsidP="00CF1CE8">
            <w:pPr>
              <w:tabs>
                <w:tab w:val="left" w:pos="9356"/>
              </w:tabs>
              <w:ind w:right="-23"/>
              <w:rPr>
                <w:rFonts w:ascii="Trebuchet MS" w:hAnsi="Trebuchet MS"/>
                <w:b/>
                <w:sz w:val="18"/>
              </w:rPr>
            </w:pPr>
            <w:r w:rsidRPr="004E736A">
              <w:rPr>
                <w:rFonts w:ascii="Trebuchet MS" w:hAnsi="Trebuchet MS"/>
                <w:b/>
                <w:sz w:val="18"/>
              </w:rPr>
              <w:t>( 2023)</w:t>
            </w:r>
          </w:p>
        </w:tc>
        <w:tc>
          <w:tcPr>
            <w:tcW w:w="1980" w:type="dxa"/>
          </w:tcPr>
          <w:p w:rsidR="00CF1CE8" w:rsidRPr="004E736A" w:rsidRDefault="00CF1CE8" w:rsidP="00CF1CE8">
            <w:pPr>
              <w:tabs>
                <w:tab w:val="left" w:pos="9356"/>
              </w:tabs>
              <w:ind w:right="-23"/>
              <w:rPr>
                <w:rFonts w:ascii="Trebuchet MS" w:hAnsi="Trebuchet MS"/>
                <w:b/>
                <w:sz w:val="18"/>
              </w:rPr>
            </w:pPr>
            <w:r w:rsidRPr="004E736A">
              <w:rPr>
                <w:rFonts w:ascii="Trebuchet MS" w:hAnsi="Trebuchet MS"/>
                <w:b/>
                <w:sz w:val="18"/>
              </w:rPr>
              <w:t>Sursa datelor</w:t>
            </w:r>
          </w:p>
        </w:tc>
        <w:tc>
          <w:tcPr>
            <w:tcW w:w="1525" w:type="dxa"/>
          </w:tcPr>
          <w:p w:rsidR="00CF1CE8" w:rsidRPr="004E736A" w:rsidRDefault="00CF1CE8" w:rsidP="00CF1CE8">
            <w:pPr>
              <w:tabs>
                <w:tab w:val="left" w:pos="9356"/>
              </w:tabs>
              <w:ind w:right="-23"/>
              <w:rPr>
                <w:rFonts w:ascii="Trebuchet MS" w:hAnsi="Trebuchet MS"/>
                <w:b/>
                <w:sz w:val="18"/>
              </w:rPr>
            </w:pPr>
            <w:r w:rsidRPr="004E736A">
              <w:rPr>
                <w:rFonts w:ascii="Trebuchet MS" w:hAnsi="Trebuchet MS"/>
                <w:b/>
                <w:sz w:val="18"/>
              </w:rPr>
              <w:t>Frecvența raportării</w:t>
            </w:r>
          </w:p>
        </w:tc>
      </w:tr>
      <w:tr w:rsidR="00CF1CE8" w:rsidRPr="004E736A" w:rsidTr="00CF1CE8">
        <w:trPr>
          <w:trHeight w:val="871"/>
        </w:trPr>
        <w:tc>
          <w:tcPr>
            <w:tcW w:w="704" w:type="dxa"/>
          </w:tcPr>
          <w:p w:rsidR="00CF1CE8" w:rsidRPr="004E736A" w:rsidRDefault="00CF1CE8" w:rsidP="00CF1CE8">
            <w:pPr>
              <w:tabs>
                <w:tab w:val="left" w:pos="9356"/>
              </w:tabs>
              <w:ind w:right="-23"/>
              <w:rPr>
                <w:rFonts w:ascii="Trebuchet MS" w:hAnsi="Trebuchet MS"/>
                <w:b/>
                <w:sz w:val="18"/>
              </w:rPr>
            </w:pPr>
            <w:r w:rsidRPr="004E736A">
              <w:rPr>
                <w:rFonts w:ascii="Trebuchet MS" w:hAnsi="Trebuchet MS"/>
                <w:color w:val="000000"/>
                <w:sz w:val="18"/>
              </w:rPr>
              <w:t>1S35</w:t>
            </w:r>
          </w:p>
        </w:tc>
        <w:tc>
          <w:tcPr>
            <w:tcW w:w="2995" w:type="dxa"/>
          </w:tcPr>
          <w:p w:rsidR="00CF1CE8" w:rsidRPr="004E736A" w:rsidRDefault="00CF1CE8" w:rsidP="00CF1CE8">
            <w:pPr>
              <w:tabs>
                <w:tab w:val="left" w:pos="9356"/>
              </w:tabs>
              <w:ind w:right="-23"/>
              <w:rPr>
                <w:rFonts w:ascii="Trebuchet MS" w:hAnsi="Trebuchet MS"/>
                <w:b/>
                <w:sz w:val="18"/>
              </w:rPr>
            </w:pPr>
            <w:r w:rsidRPr="004E736A">
              <w:rPr>
                <w:rFonts w:ascii="Trebuchet MS" w:hAnsi="Trebuchet MS"/>
                <w:color w:val="000000"/>
                <w:sz w:val="18"/>
              </w:rPr>
              <w:t>Beneficiari de infrastructură medicală construită/ reabilitată/ modernizată/ extinsă/ dotată (pentru servicii medicale comunitare și ambulatorii)</w:t>
            </w:r>
          </w:p>
        </w:tc>
        <w:tc>
          <w:tcPr>
            <w:tcW w:w="1665" w:type="dxa"/>
            <w:vAlign w:val="center"/>
          </w:tcPr>
          <w:p w:rsidR="00CF1CE8" w:rsidRPr="004E736A" w:rsidRDefault="00CF1CE8" w:rsidP="00CF1CE8">
            <w:pPr>
              <w:tabs>
                <w:tab w:val="left" w:pos="9356"/>
              </w:tabs>
              <w:ind w:right="-23"/>
              <w:rPr>
                <w:rFonts w:ascii="Trebuchet MS" w:hAnsi="Trebuchet MS"/>
                <w:b/>
                <w:sz w:val="18"/>
              </w:rPr>
            </w:pPr>
            <w:r w:rsidRPr="004E736A">
              <w:rPr>
                <w:rFonts w:ascii="Trebuchet MS" w:hAnsi="Trebuchet MS"/>
                <w:color w:val="000000"/>
                <w:sz w:val="18"/>
              </w:rPr>
              <w:t>Persoane</w:t>
            </w:r>
          </w:p>
        </w:tc>
        <w:tc>
          <w:tcPr>
            <w:tcW w:w="1311" w:type="dxa"/>
            <w:vAlign w:val="center"/>
          </w:tcPr>
          <w:p w:rsidR="00CF1CE8" w:rsidRPr="004E736A" w:rsidRDefault="00CF1CE8" w:rsidP="00CF1CE8">
            <w:pPr>
              <w:tabs>
                <w:tab w:val="left" w:pos="9356"/>
              </w:tabs>
              <w:ind w:right="-23"/>
              <w:rPr>
                <w:rFonts w:ascii="Trebuchet MS" w:hAnsi="Trebuchet MS"/>
                <w:b/>
                <w:sz w:val="18"/>
              </w:rPr>
            </w:pPr>
            <w:r w:rsidRPr="004E736A">
              <w:rPr>
                <w:rFonts w:ascii="Trebuchet MS" w:hAnsi="Trebuchet MS"/>
                <w:color w:val="000000"/>
                <w:sz w:val="18"/>
              </w:rPr>
              <w:t>230.000</w:t>
            </w:r>
          </w:p>
        </w:tc>
        <w:tc>
          <w:tcPr>
            <w:tcW w:w="1980" w:type="dxa"/>
            <w:vAlign w:val="center"/>
          </w:tcPr>
          <w:p w:rsidR="00CF1CE8" w:rsidRPr="004E736A" w:rsidRDefault="00CF1CE8" w:rsidP="00CF1CE8">
            <w:pPr>
              <w:tabs>
                <w:tab w:val="left" w:pos="9356"/>
              </w:tabs>
              <w:ind w:right="-23"/>
              <w:rPr>
                <w:rFonts w:ascii="Trebuchet MS" w:hAnsi="Trebuchet MS"/>
                <w:sz w:val="18"/>
              </w:rPr>
            </w:pPr>
            <w:r w:rsidRPr="004E736A">
              <w:rPr>
                <w:rFonts w:ascii="Trebuchet MS" w:hAnsi="Trebuchet MS"/>
                <w:color w:val="000000"/>
                <w:sz w:val="18"/>
              </w:rPr>
              <w:t>Rapoarte de monitorizare POR-MYSMIS</w:t>
            </w:r>
          </w:p>
        </w:tc>
        <w:tc>
          <w:tcPr>
            <w:tcW w:w="1525" w:type="dxa"/>
            <w:vAlign w:val="center"/>
          </w:tcPr>
          <w:p w:rsidR="00CF1CE8" w:rsidRPr="004E736A" w:rsidRDefault="00CF1CE8" w:rsidP="00CF1CE8">
            <w:pPr>
              <w:tabs>
                <w:tab w:val="left" w:pos="9356"/>
              </w:tabs>
              <w:ind w:right="-23"/>
              <w:rPr>
                <w:rFonts w:ascii="Trebuchet MS" w:hAnsi="Trebuchet MS"/>
                <w:sz w:val="18"/>
              </w:rPr>
            </w:pPr>
            <w:r w:rsidRPr="004E736A">
              <w:rPr>
                <w:rFonts w:ascii="Trebuchet MS" w:hAnsi="Trebuchet MS"/>
                <w:color w:val="000000"/>
                <w:sz w:val="18"/>
              </w:rPr>
              <w:t>Anuală</w:t>
            </w:r>
          </w:p>
        </w:tc>
      </w:tr>
      <w:tr w:rsidR="00CF1CE8" w:rsidRPr="004E736A" w:rsidTr="00CF1CE8">
        <w:trPr>
          <w:trHeight w:val="871"/>
        </w:trPr>
        <w:tc>
          <w:tcPr>
            <w:tcW w:w="704" w:type="dxa"/>
          </w:tcPr>
          <w:p w:rsidR="00CF1CE8" w:rsidRPr="004E736A" w:rsidRDefault="00CF1CE8" w:rsidP="00CF1CE8">
            <w:pPr>
              <w:tabs>
                <w:tab w:val="left" w:pos="9356"/>
              </w:tabs>
              <w:ind w:right="-23"/>
              <w:rPr>
                <w:rFonts w:ascii="Trebuchet MS" w:hAnsi="Trebuchet MS"/>
                <w:color w:val="000000"/>
                <w:sz w:val="18"/>
              </w:rPr>
            </w:pPr>
            <w:r w:rsidRPr="004E736A">
              <w:rPr>
                <w:rFonts w:ascii="Trebuchet MS" w:hAnsi="Trebuchet MS"/>
                <w:color w:val="000000"/>
                <w:sz w:val="18"/>
              </w:rPr>
              <w:t>1S36</w:t>
            </w:r>
          </w:p>
        </w:tc>
        <w:tc>
          <w:tcPr>
            <w:tcW w:w="2995" w:type="dxa"/>
          </w:tcPr>
          <w:p w:rsidR="00CF1CE8" w:rsidRPr="004E736A" w:rsidRDefault="00CF1CE8" w:rsidP="00CF1CE8">
            <w:pPr>
              <w:tabs>
                <w:tab w:val="left" w:pos="9356"/>
              </w:tabs>
              <w:ind w:right="-23"/>
              <w:rPr>
                <w:rFonts w:ascii="Trebuchet MS" w:hAnsi="Trebuchet MS"/>
                <w:color w:val="000000"/>
                <w:sz w:val="18"/>
              </w:rPr>
            </w:pPr>
            <w:r w:rsidRPr="004E736A">
              <w:rPr>
                <w:rFonts w:ascii="Trebuchet MS" w:hAnsi="Trebuchet MS"/>
                <w:color w:val="000000"/>
                <w:sz w:val="18"/>
              </w:rPr>
              <w:t>Unități medicale construite/ reabilitate/ modernizate/ extinse/ dotate (pentru servicii medicale comunitare și ambulatorii)</w:t>
            </w:r>
          </w:p>
        </w:tc>
        <w:tc>
          <w:tcPr>
            <w:tcW w:w="1665" w:type="dxa"/>
            <w:vAlign w:val="center"/>
          </w:tcPr>
          <w:p w:rsidR="00CF1CE8" w:rsidRPr="004E736A" w:rsidRDefault="00CF1CE8" w:rsidP="00CF1CE8">
            <w:pPr>
              <w:tabs>
                <w:tab w:val="left" w:pos="9356"/>
              </w:tabs>
              <w:ind w:right="-23"/>
              <w:rPr>
                <w:rFonts w:ascii="Trebuchet MS" w:hAnsi="Trebuchet MS"/>
                <w:color w:val="000000"/>
                <w:sz w:val="18"/>
              </w:rPr>
            </w:pPr>
            <w:r w:rsidRPr="004E736A">
              <w:rPr>
                <w:rFonts w:ascii="Trebuchet MS" w:hAnsi="Trebuchet MS"/>
                <w:color w:val="000000"/>
                <w:sz w:val="18"/>
              </w:rPr>
              <w:t>Unități</w:t>
            </w:r>
          </w:p>
        </w:tc>
        <w:tc>
          <w:tcPr>
            <w:tcW w:w="1311" w:type="dxa"/>
            <w:vAlign w:val="center"/>
          </w:tcPr>
          <w:p w:rsidR="00CF1CE8" w:rsidRPr="004E736A" w:rsidRDefault="00CF1CE8" w:rsidP="00CF1CE8">
            <w:pPr>
              <w:tabs>
                <w:tab w:val="left" w:pos="9356"/>
              </w:tabs>
              <w:ind w:right="-23"/>
              <w:rPr>
                <w:rFonts w:ascii="Trebuchet MS" w:hAnsi="Trebuchet MS"/>
                <w:color w:val="000000"/>
                <w:sz w:val="18"/>
              </w:rPr>
            </w:pPr>
            <w:r w:rsidRPr="004E736A">
              <w:rPr>
                <w:rFonts w:ascii="Trebuchet MS" w:hAnsi="Trebuchet MS"/>
                <w:color w:val="000000"/>
                <w:sz w:val="18"/>
              </w:rPr>
              <w:t>280</w:t>
            </w:r>
          </w:p>
        </w:tc>
        <w:tc>
          <w:tcPr>
            <w:tcW w:w="1980" w:type="dxa"/>
            <w:vAlign w:val="center"/>
          </w:tcPr>
          <w:p w:rsidR="00CF1CE8" w:rsidRPr="004E736A" w:rsidRDefault="00CF1CE8" w:rsidP="00CF1CE8">
            <w:pPr>
              <w:tabs>
                <w:tab w:val="left" w:pos="9356"/>
              </w:tabs>
              <w:ind w:right="-23"/>
              <w:rPr>
                <w:rFonts w:ascii="Trebuchet MS" w:hAnsi="Trebuchet MS"/>
                <w:color w:val="000000"/>
                <w:sz w:val="18"/>
              </w:rPr>
            </w:pPr>
            <w:r w:rsidRPr="004E736A">
              <w:rPr>
                <w:rFonts w:ascii="Trebuchet MS" w:hAnsi="Trebuchet MS"/>
                <w:color w:val="000000"/>
                <w:sz w:val="18"/>
              </w:rPr>
              <w:t>Rapoarte de monitorizare POR-MYSMIS</w:t>
            </w:r>
          </w:p>
        </w:tc>
        <w:tc>
          <w:tcPr>
            <w:tcW w:w="1525" w:type="dxa"/>
            <w:vAlign w:val="center"/>
          </w:tcPr>
          <w:p w:rsidR="00CF1CE8" w:rsidRPr="004E736A" w:rsidRDefault="00CF1CE8" w:rsidP="00CF1CE8">
            <w:pPr>
              <w:tabs>
                <w:tab w:val="left" w:pos="9356"/>
              </w:tabs>
              <w:ind w:right="-23"/>
              <w:rPr>
                <w:rFonts w:ascii="Trebuchet MS" w:hAnsi="Trebuchet MS"/>
                <w:color w:val="000000"/>
                <w:sz w:val="18"/>
              </w:rPr>
            </w:pPr>
            <w:r w:rsidRPr="004E736A">
              <w:rPr>
                <w:rFonts w:ascii="Trebuchet MS" w:hAnsi="Trebuchet MS"/>
                <w:color w:val="000000"/>
                <w:sz w:val="18"/>
              </w:rPr>
              <w:t>Anuală</w:t>
            </w:r>
          </w:p>
        </w:tc>
      </w:tr>
    </w:tbl>
    <w:p w:rsidR="00E4592D" w:rsidRDefault="00E4592D" w:rsidP="00E4592D">
      <w:pPr>
        <w:tabs>
          <w:tab w:val="left" w:pos="9356"/>
        </w:tabs>
        <w:ind w:right="-23"/>
        <w:jc w:val="both"/>
        <w:rPr>
          <w:rFonts w:ascii="Trebuchet MS" w:hAnsi="Trebuchet MS"/>
          <w:sz w:val="20"/>
          <w:szCs w:val="20"/>
        </w:rPr>
      </w:pPr>
      <w:r w:rsidRPr="004E736A">
        <w:rPr>
          <w:rFonts w:ascii="Trebuchet MS" w:hAnsi="Trebuchet MS"/>
          <w:sz w:val="20"/>
          <w:szCs w:val="20"/>
        </w:rPr>
        <w:t>NOTĂ: La nivelul Programului, monitorizarea acestor indicatori se realizează în mod agregat, pentru ambulatoriile și centrele comunitare integrate finanțate prin POR.</w:t>
      </w:r>
    </w:p>
    <w:p w:rsidR="001E0A8A" w:rsidRPr="001F774A" w:rsidRDefault="001E0A8A" w:rsidP="00E4592D">
      <w:pPr>
        <w:tabs>
          <w:tab w:val="left" w:pos="9356"/>
        </w:tabs>
        <w:ind w:right="-23"/>
        <w:jc w:val="both"/>
        <w:rPr>
          <w:rFonts w:ascii="Trebuchet MS" w:hAnsi="Trebuchet MS"/>
          <w:color w:val="00B050"/>
          <w:sz w:val="20"/>
          <w:szCs w:val="20"/>
        </w:rPr>
      </w:pPr>
      <w:r w:rsidRPr="001F774A">
        <w:rPr>
          <w:rFonts w:ascii="Trebuchet MS" w:hAnsi="Trebuchet MS"/>
          <w:color w:val="00B050"/>
          <w:sz w:val="20"/>
          <w:szCs w:val="20"/>
        </w:rPr>
        <w:t xml:space="preserve"> </w:t>
      </w:r>
    </w:p>
    <w:p w:rsidR="00925D9B" w:rsidRPr="004E736A" w:rsidRDefault="0096542C" w:rsidP="00C663FB">
      <w:pPr>
        <w:pStyle w:val="Heading2"/>
      </w:pPr>
      <w:bookmarkStart w:id="7" w:name="_Toc14078494"/>
      <w:bookmarkStart w:id="8" w:name="_Hlk479785768"/>
      <w:r w:rsidRPr="001F774A">
        <w:rPr>
          <w:color w:val="00B050"/>
        </w:rPr>
        <w:t xml:space="preserve">1.3 </w:t>
      </w:r>
      <w:r w:rsidR="00CF1CE8">
        <w:t>Indicatorii de proiect</w:t>
      </w:r>
      <w:bookmarkEnd w:id="7"/>
      <w:r w:rsidR="00CF1CE8">
        <w:t xml:space="preserve"> </w:t>
      </w:r>
    </w:p>
    <w:p w:rsidR="00CF1CE8" w:rsidRPr="004E736A" w:rsidRDefault="00CF1CE8" w:rsidP="00364784">
      <w:pPr>
        <w:numPr>
          <w:ilvl w:val="0"/>
          <w:numId w:val="2"/>
        </w:numPr>
        <w:tabs>
          <w:tab w:val="left" w:pos="9356"/>
        </w:tabs>
        <w:ind w:left="0" w:right="-23"/>
        <w:rPr>
          <w:rFonts w:ascii="Trebuchet MS" w:hAnsi="Trebuchet MS"/>
          <w:b/>
          <w:sz w:val="20"/>
          <w:szCs w:val="20"/>
        </w:rPr>
      </w:pPr>
      <w:r w:rsidRPr="004E736A">
        <w:rPr>
          <w:rFonts w:ascii="Trebuchet MS" w:hAnsi="Trebuchet MS"/>
          <w:b/>
          <w:sz w:val="20"/>
          <w:szCs w:val="20"/>
        </w:rPr>
        <w:t>Indicatori de realizare :</w:t>
      </w:r>
    </w:p>
    <w:p w:rsidR="00CF1CE8" w:rsidRPr="004E736A" w:rsidRDefault="00CF1CE8" w:rsidP="00CF1CE8">
      <w:pPr>
        <w:tabs>
          <w:tab w:val="left" w:pos="9356"/>
        </w:tabs>
        <w:ind w:right="-23"/>
        <w:jc w:val="both"/>
        <w:rPr>
          <w:rFonts w:ascii="Trebuchet MS" w:hAnsi="Trebuchet MS"/>
          <w:sz w:val="20"/>
          <w:szCs w:val="20"/>
        </w:rPr>
      </w:pPr>
      <w:r w:rsidRPr="004E736A">
        <w:rPr>
          <w:rFonts w:ascii="Trebuchet MS" w:hAnsi="Trebuchet MS"/>
          <w:b/>
          <w:sz w:val="20"/>
          <w:szCs w:val="20"/>
        </w:rPr>
        <w:t xml:space="preserve">Indicatorii de realizare (output) </w:t>
      </w:r>
      <w:r w:rsidRPr="004E736A">
        <w:rPr>
          <w:rFonts w:ascii="Trebuchet MS" w:hAnsi="Trebuchet MS"/>
          <w:sz w:val="20"/>
          <w:szCs w:val="20"/>
        </w:rPr>
        <w:t>măsoară produsele directe ale activităților unui program, tot ceea ce a fost obținut prin consumarea resurselor alocate.</w:t>
      </w:r>
    </w:p>
    <w:p w:rsidR="00CF1CE8" w:rsidRPr="004E736A" w:rsidRDefault="00CF1CE8" w:rsidP="00CF1CE8">
      <w:pPr>
        <w:tabs>
          <w:tab w:val="left" w:pos="9356"/>
        </w:tabs>
        <w:ind w:right="-23"/>
        <w:jc w:val="both"/>
        <w:rPr>
          <w:rFonts w:ascii="Trebuchet MS" w:hAnsi="Trebuchet MS"/>
          <w:sz w:val="20"/>
          <w:szCs w:val="20"/>
        </w:rPr>
      </w:pPr>
      <w:r w:rsidRPr="004E736A">
        <w:rPr>
          <w:rFonts w:ascii="Trebuchet MS" w:hAnsi="Trebuchet MS"/>
          <w:sz w:val="20"/>
          <w:szCs w:val="20"/>
        </w:rPr>
        <w:t>NOTĂ: La nivelul Programului, monitorizarea acestor indicatori se realizează în mod agregat, pentru ambulatoriile și centrele comunitare integrate finanțate prin POR.</w:t>
      </w:r>
    </w:p>
    <w:tbl>
      <w:tblPr>
        <w:tblStyle w:val="TableGrid"/>
        <w:tblpPr w:leftFromText="180" w:rightFromText="180" w:vertAnchor="text" w:horzAnchor="margin" w:tblpY="15"/>
        <w:tblW w:w="9478" w:type="dxa"/>
        <w:tblLook w:val="04A0" w:firstRow="1" w:lastRow="0" w:firstColumn="1" w:lastColumn="0" w:noHBand="0" w:noVBand="1"/>
      </w:tblPr>
      <w:tblGrid>
        <w:gridCol w:w="1244"/>
        <w:gridCol w:w="5292"/>
        <w:gridCol w:w="2942"/>
      </w:tblGrid>
      <w:tr w:rsidR="00CF1CE8" w:rsidRPr="004E736A" w:rsidTr="00CF1CE8">
        <w:trPr>
          <w:trHeight w:val="582"/>
        </w:trPr>
        <w:tc>
          <w:tcPr>
            <w:tcW w:w="1244" w:type="dxa"/>
          </w:tcPr>
          <w:p w:rsidR="00CF1CE8" w:rsidRPr="004E736A" w:rsidRDefault="00CF1CE8" w:rsidP="00CF1CE8">
            <w:pPr>
              <w:tabs>
                <w:tab w:val="left" w:pos="9356"/>
              </w:tabs>
              <w:ind w:right="-23"/>
              <w:rPr>
                <w:rFonts w:ascii="Trebuchet MS" w:hAnsi="Trebuchet MS"/>
                <w:b/>
                <w:sz w:val="18"/>
              </w:rPr>
            </w:pPr>
            <w:r w:rsidRPr="004E736A">
              <w:rPr>
                <w:rFonts w:ascii="Trebuchet MS" w:hAnsi="Trebuchet MS"/>
                <w:b/>
                <w:sz w:val="18"/>
              </w:rPr>
              <w:lastRenderedPageBreak/>
              <w:t>ID</w:t>
            </w:r>
          </w:p>
        </w:tc>
        <w:tc>
          <w:tcPr>
            <w:tcW w:w="5292" w:type="dxa"/>
          </w:tcPr>
          <w:p w:rsidR="00CF1CE8" w:rsidRPr="004E736A" w:rsidRDefault="00CF1CE8" w:rsidP="00CF1CE8">
            <w:pPr>
              <w:tabs>
                <w:tab w:val="left" w:pos="9356"/>
              </w:tabs>
              <w:ind w:right="-23"/>
              <w:rPr>
                <w:rFonts w:ascii="Trebuchet MS" w:hAnsi="Trebuchet MS"/>
                <w:b/>
                <w:sz w:val="18"/>
              </w:rPr>
            </w:pPr>
            <w:r w:rsidRPr="004E736A">
              <w:rPr>
                <w:rFonts w:ascii="Trebuchet MS" w:hAnsi="Trebuchet MS"/>
                <w:b/>
                <w:sz w:val="18"/>
              </w:rPr>
              <w:t>Indicator</w:t>
            </w:r>
          </w:p>
        </w:tc>
        <w:tc>
          <w:tcPr>
            <w:tcW w:w="2942" w:type="dxa"/>
          </w:tcPr>
          <w:p w:rsidR="00CF1CE8" w:rsidRPr="004E736A" w:rsidRDefault="00CF1CE8" w:rsidP="00CF1CE8">
            <w:pPr>
              <w:tabs>
                <w:tab w:val="left" w:pos="9356"/>
              </w:tabs>
              <w:ind w:right="-23"/>
              <w:rPr>
                <w:rFonts w:ascii="Trebuchet MS" w:hAnsi="Trebuchet MS"/>
                <w:b/>
                <w:sz w:val="18"/>
              </w:rPr>
            </w:pPr>
            <w:r w:rsidRPr="004E736A">
              <w:rPr>
                <w:rFonts w:ascii="Trebuchet MS" w:hAnsi="Trebuchet MS"/>
                <w:b/>
                <w:sz w:val="18"/>
              </w:rPr>
              <w:t>Unitate de măsură</w:t>
            </w:r>
          </w:p>
        </w:tc>
      </w:tr>
      <w:tr w:rsidR="00CF1CE8" w:rsidRPr="004E736A" w:rsidTr="00CF1CE8">
        <w:trPr>
          <w:trHeight w:val="807"/>
        </w:trPr>
        <w:tc>
          <w:tcPr>
            <w:tcW w:w="1244" w:type="dxa"/>
          </w:tcPr>
          <w:p w:rsidR="00CF1CE8" w:rsidRPr="004E736A" w:rsidRDefault="00CF1CE8" w:rsidP="00CF1CE8">
            <w:pPr>
              <w:tabs>
                <w:tab w:val="left" w:pos="9356"/>
              </w:tabs>
              <w:ind w:right="-23"/>
              <w:rPr>
                <w:rFonts w:ascii="Trebuchet MS" w:hAnsi="Trebuchet MS"/>
                <w:b/>
                <w:sz w:val="18"/>
              </w:rPr>
            </w:pPr>
            <w:r w:rsidRPr="004E736A">
              <w:rPr>
                <w:rFonts w:ascii="Trebuchet MS" w:hAnsi="Trebuchet MS"/>
                <w:color w:val="000000"/>
                <w:sz w:val="18"/>
              </w:rPr>
              <w:t>1S35</w:t>
            </w:r>
          </w:p>
        </w:tc>
        <w:tc>
          <w:tcPr>
            <w:tcW w:w="5292" w:type="dxa"/>
          </w:tcPr>
          <w:p w:rsidR="00CF1CE8" w:rsidRPr="004E736A" w:rsidRDefault="00CF1CE8" w:rsidP="00CF1CE8">
            <w:pPr>
              <w:tabs>
                <w:tab w:val="left" w:pos="9356"/>
              </w:tabs>
              <w:ind w:right="-23"/>
              <w:rPr>
                <w:rFonts w:ascii="Trebuchet MS" w:hAnsi="Trebuchet MS"/>
                <w:b/>
                <w:sz w:val="18"/>
              </w:rPr>
            </w:pPr>
            <w:r w:rsidRPr="004E736A">
              <w:rPr>
                <w:rFonts w:ascii="Trebuchet MS" w:hAnsi="Trebuchet MS"/>
                <w:color w:val="000000"/>
                <w:sz w:val="18"/>
              </w:rPr>
              <w:t>Beneficiari de infrastructură medicală construită/ reabilitată/ modernizată/ extinsă/ dotată (pentru servicii medicale comunitare și ambulatorii)</w:t>
            </w:r>
          </w:p>
        </w:tc>
        <w:tc>
          <w:tcPr>
            <w:tcW w:w="2942" w:type="dxa"/>
            <w:vAlign w:val="center"/>
          </w:tcPr>
          <w:p w:rsidR="00CF1CE8" w:rsidRPr="004E736A" w:rsidRDefault="00CF1CE8" w:rsidP="00CF1CE8">
            <w:pPr>
              <w:tabs>
                <w:tab w:val="left" w:pos="9356"/>
              </w:tabs>
              <w:ind w:right="-23"/>
              <w:rPr>
                <w:rFonts w:ascii="Trebuchet MS" w:hAnsi="Trebuchet MS"/>
                <w:b/>
                <w:sz w:val="18"/>
              </w:rPr>
            </w:pPr>
            <w:r w:rsidRPr="004E736A">
              <w:rPr>
                <w:rFonts w:ascii="Trebuchet MS" w:hAnsi="Trebuchet MS"/>
                <w:color w:val="000000"/>
                <w:sz w:val="18"/>
              </w:rPr>
              <w:t>Persoane</w:t>
            </w:r>
          </w:p>
        </w:tc>
      </w:tr>
      <w:tr w:rsidR="00CF1CE8" w:rsidRPr="004E736A" w:rsidTr="00CF1CE8">
        <w:trPr>
          <w:trHeight w:val="807"/>
        </w:trPr>
        <w:tc>
          <w:tcPr>
            <w:tcW w:w="1244" w:type="dxa"/>
          </w:tcPr>
          <w:p w:rsidR="00CF1CE8" w:rsidRPr="004E736A" w:rsidRDefault="00CF1CE8" w:rsidP="00CF1CE8">
            <w:pPr>
              <w:tabs>
                <w:tab w:val="left" w:pos="9356"/>
              </w:tabs>
              <w:ind w:right="-23"/>
              <w:rPr>
                <w:rFonts w:ascii="Trebuchet MS" w:hAnsi="Trebuchet MS"/>
                <w:color w:val="000000"/>
                <w:sz w:val="18"/>
              </w:rPr>
            </w:pPr>
            <w:r w:rsidRPr="004E736A">
              <w:rPr>
                <w:rFonts w:ascii="Trebuchet MS" w:hAnsi="Trebuchet MS"/>
                <w:color w:val="000000"/>
                <w:sz w:val="18"/>
              </w:rPr>
              <w:t>1S36</w:t>
            </w:r>
          </w:p>
        </w:tc>
        <w:tc>
          <w:tcPr>
            <w:tcW w:w="5292" w:type="dxa"/>
          </w:tcPr>
          <w:p w:rsidR="00CF1CE8" w:rsidRPr="004E736A" w:rsidRDefault="00CF1CE8" w:rsidP="00CF1CE8">
            <w:pPr>
              <w:tabs>
                <w:tab w:val="left" w:pos="9356"/>
              </w:tabs>
              <w:ind w:right="-23"/>
              <w:rPr>
                <w:rFonts w:ascii="Trebuchet MS" w:hAnsi="Trebuchet MS"/>
                <w:color w:val="000000"/>
                <w:sz w:val="18"/>
              </w:rPr>
            </w:pPr>
            <w:r w:rsidRPr="004E736A">
              <w:rPr>
                <w:rFonts w:ascii="Trebuchet MS" w:hAnsi="Trebuchet MS"/>
                <w:color w:val="000000"/>
                <w:sz w:val="18"/>
              </w:rPr>
              <w:t>Unități medicale construite/ reabilitate/ modernizate/ extinse/ dotate (pentru servicii medicale comunitare și ambulatorii)</w:t>
            </w:r>
          </w:p>
        </w:tc>
        <w:tc>
          <w:tcPr>
            <w:tcW w:w="2942" w:type="dxa"/>
            <w:vAlign w:val="center"/>
          </w:tcPr>
          <w:p w:rsidR="00CF1CE8" w:rsidRPr="004E736A" w:rsidRDefault="00CF1CE8" w:rsidP="00CF1CE8">
            <w:pPr>
              <w:tabs>
                <w:tab w:val="left" w:pos="9356"/>
              </w:tabs>
              <w:ind w:right="-23"/>
              <w:rPr>
                <w:rFonts w:ascii="Trebuchet MS" w:hAnsi="Trebuchet MS"/>
                <w:color w:val="000000"/>
                <w:sz w:val="18"/>
              </w:rPr>
            </w:pPr>
            <w:r w:rsidRPr="004E736A">
              <w:rPr>
                <w:rFonts w:ascii="Trebuchet MS" w:hAnsi="Trebuchet MS"/>
                <w:color w:val="000000"/>
                <w:sz w:val="18"/>
              </w:rPr>
              <w:t>Unități</w:t>
            </w:r>
          </w:p>
        </w:tc>
      </w:tr>
    </w:tbl>
    <w:p w:rsidR="00F270C1" w:rsidRDefault="00F270C1" w:rsidP="00D5292C">
      <w:pPr>
        <w:pStyle w:val="Default"/>
        <w:tabs>
          <w:tab w:val="left" w:pos="9356"/>
        </w:tabs>
        <w:ind w:right="-23"/>
        <w:jc w:val="both"/>
        <w:rPr>
          <w:rFonts w:ascii="Trebuchet MS" w:hAnsi="Trebuchet MS" w:cs="Calibri"/>
          <w:sz w:val="20"/>
          <w:szCs w:val="20"/>
        </w:rPr>
      </w:pPr>
    </w:p>
    <w:tbl>
      <w:tblPr>
        <w:tblW w:w="9761" w:type="dxa"/>
        <w:tblLayout w:type="fixed"/>
        <w:tblLook w:val="01E0" w:firstRow="1" w:lastRow="1" w:firstColumn="1" w:lastColumn="1" w:noHBand="0" w:noVBand="0"/>
      </w:tblPr>
      <w:tblGrid>
        <w:gridCol w:w="784"/>
        <w:gridCol w:w="8977"/>
      </w:tblGrid>
      <w:tr w:rsidR="00006E2A" w:rsidRPr="004E736A" w:rsidTr="00006E2A">
        <w:trPr>
          <w:trHeight w:val="95"/>
        </w:trPr>
        <w:tc>
          <w:tcPr>
            <w:tcW w:w="784" w:type="dxa"/>
            <w:tcBorders>
              <w:right w:val="single" w:sz="4" w:space="0" w:color="auto"/>
            </w:tcBorders>
          </w:tcPr>
          <w:p w:rsidR="00006E2A" w:rsidRPr="004E736A" w:rsidRDefault="00006E2A" w:rsidP="00006E2A">
            <w:pPr>
              <w:tabs>
                <w:tab w:val="left" w:pos="180"/>
                <w:tab w:val="left" w:pos="9356"/>
              </w:tabs>
              <w:spacing w:after="0"/>
              <w:ind w:right="-23"/>
              <w:jc w:val="both"/>
              <w:rPr>
                <w:rFonts w:ascii="Trebuchet MS" w:hAnsi="Trebuchet MS"/>
                <w:bCs/>
                <w:sz w:val="20"/>
                <w:szCs w:val="20"/>
              </w:rPr>
            </w:pPr>
            <w:r w:rsidRPr="004E736A">
              <w:rPr>
                <w:rFonts w:ascii="Trebuchet MS" w:hAnsi="Trebuchet MS"/>
                <w:noProof/>
                <w:sz w:val="20"/>
                <w:szCs w:val="20"/>
                <w:lang w:eastAsia="ro-RO"/>
              </w:rPr>
              <w:drawing>
                <wp:inline distT="0" distB="0" distL="0" distR="0" wp14:anchorId="23D63128" wp14:editId="6B28A43E">
                  <wp:extent cx="244475" cy="255270"/>
                  <wp:effectExtent l="0" t="0" r="3175"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977" w:type="dxa"/>
            <w:tcBorders>
              <w:left w:val="single" w:sz="4" w:space="0" w:color="auto"/>
            </w:tcBorders>
          </w:tcPr>
          <w:p w:rsidR="00006E2A" w:rsidRPr="004E736A" w:rsidRDefault="00006E2A" w:rsidP="00006E2A">
            <w:pPr>
              <w:tabs>
                <w:tab w:val="left" w:pos="9356"/>
              </w:tabs>
              <w:autoSpaceDE w:val="0"/>
              <w:autoSpaceDN w:val="0"/>
              <w:adjustRightInd w:val="0"/>
              <w:spacing w:after="0" w:line="240" w:lineRule="auto"/>
              <w:ind w:right="-23"/>
              <w:jc w:val="both"/>
              <w:rPr>
                <w:rFonts w:ascii="Trebuchet MS" w:hAnsi="Trebuchet MS"/>
                <w:i/>
                <w:sz w:val="20"/>
                <w:szCs w:val="20"/>
              </w:rPr>
            </w:pPr>
          </w:p>
          <w:p w:rsidR="001E0A8A" w:rsidRDefault="001E0A8A" w:rsidP="00006E2A">
            <w:pPr>
              <w:tabs>
                <w:tab w:val="left" w:pos="9356"/>
              </w:tabs>
              <w:autoSpaceDE w:val="0"/>
              <w:autoSpaceDN w:val="0"/>
              <w:adjustRightInd w:val="0"/>
              <w:spacing w:after="0" w:line="240" w:lineRule="auto"/>
              <w:ind w:right="-23"/>
              <w:jc w:val="both"/>
              <w:rPr>
                <w:rFonts w:ascii="Trebuchet MS" w:hAnsi="Trebuchet MS"/>
                <w:color w:val="00B050"/>
                <w:sz w:val="20"/>
                <w:szCs w:val="20"/>
              </w:rPr>
            </w:pPr>
            <w:r w:rsidRPr="00AD45A3">
              <w:rPr>
                <w:rFonts w:ascii="Trebuchet MS" w:hAnsi="Trebuchet MS"/>
                <w:color w:val="00B050"/>
                <w:sz w:val="20"/>
                <w:szCs w:val="20"/>
              </w:rPr>
              <w:t xml:space="preserve">Indicatorii de realizare </w:t>
            </w:r>
            <w:r>
              <w:rPr>
                <w:rFonts w:ascii="Trebuchet MS" w:hAnsi="Trebuchet MS"/>
                <w:color w:val="00B050"/>
                <w:sz w:val="20"/>
                <w:szCs w:val="20"/>
              </w:rPr>
              <w:t xml:space="preserve">ai proiectului </w:t>
            </w:r>
            <w:r w:rsidRPr="00AD45A3">
              <w:rPr>
                <w:rFonts w:ascii="Trebuchet MS" w:hAnsi="Trebuchet MS"/>
                <w:color w:val="00B050"/>
                <w:sz w:val="20"/>
                <w:szCs w:val="20"/>
              </w:rPr>
              <w:t>vor fi monitorizati ulterior finalizarii implementarii proiectului,  pe perioada de durabilitate a proiectului</w:t>
            </w:r>
            <w:r>
              <w:rPr>
                <w:rFonts w:ascii="Trebuchet MS" w:hAnsi="Trebuchet MS"/>
                <w:color w:val="00B050"/>
                <w:sz w:val="20"/>
                <w:szCs w:val="20"/>
              </w:rPr>
              <w:t>.</w:t>
            </w:r>
          </w:p>
          <w:p w:rsidR="001E0A8A" w:rsidRDefault="001E0A8A" w:rsidP="00006E2A">
            <w:pPr>
              <w:tabs>
                <w:tab w:val="left" w:pos="9356"/>
              </w:tabs>
              <w:autoSpaceDE w:val="0"/>
              <w:autoSpaceDN w:val="0"/>
              <w:adjustRightInd w:val="0"/>
              <w:spacing w:after="0" w:line="240" w:lineRule="auto"/>
              <w:ind w:right="-23"/>
              <w:jc w:val="both"/>
              <w:rPr>
                <w:rFonts w:ascii="Trebuchet MS" w:hAnsi="Trebuchet MS"/>
                <w:i/>
                <w:sz w:val="20"/>
                <w:szCs w:val="20"/>
              </w:rPr>
            </w:pPr>
          </w:p>
          <w:p w:rsidR="00006E2A" w:rsidRPr="004E736A" w:rsidRDefault="00006E2A" w:rsidP="00006E2A">
            <w:pPr>
              <w:tabs>
                <w:tab w:val="left" w:pos="9356"/>
              </w:tabs>
              <w:autoSpaceDE w:val="0"/>
              <w:autoSpaceDN w:val="0"/>
              <w:adjustRightInd w:val="0"/>
              <w:spacing w:after="0" w:line="240" w:lineRule="auto"/>
              <w:ind w:right="-23"/>
              <w:jc w:val="both"/>
              <w:rPr>
                <w:rFonts w:ascii="Trebuchet MS" w:hAnsi="Trebuchet MS"/>
                <w:i/>
                <w:sz w:val="20"/>
                <w:szCs w:val="20"/>
              </w:rPr>
            </w:pPr>
            <w:r w:rsidRPr="004E736A">
              <w:rPr>
                <w:rFonts w:ascii="Trebuchet MS" w:hAnsi="Trebuchet MS"/>
                <w:i/>
                <w:sz w:val="20"/>
                <w:szCs w:val="20"/>
              </w:rPr>
              <w:t>Nu se acceptă identificarea și cuantificarea, în cadrul cererii de finanțare, a altor indicatori în afara celor menționați în cadrul acestei secțiuni</w:t>
            </w:r>
          </w:p>
          <w:p w:rsidR="00006E2A" w:rsidRPr="004E736A" w:rsidRDefault="00006E2A" w:rsidP="00006E2A">
            <w:pPr>
              <w:tabs>
                <w:tab w:val="left" w:pos="9356"/>
              </w:tabs>
              <w:autoSpaceDE w:val="0"/>
              <w:autoSpaceDN w:val="0"/>
              <w:adjustRightInd w:val="0"/>
              <w:spacing w:after="0" w:line="240" w:lineRule="auto"/>
              <w:ind w:right="-23"/>
              <w:jc w:val="both"/>
              <w:rPr>
                <w:rFonts w:ascii="Trebuchet MS" w:hAnsi="Trebuchet MS"/>
                <w:i/>
                <w:sz w:val="20"/>
                <w:szCs w:val="20"/>
              </w:rPr>
            </w:pPr>
          </w:p>
          <w:p w:rsidR="00006E2A" w:rsidRDefault="00006E2A" w:rsidP="00006E2A">
            <w:pPr>
              <w:tabs>
                <w:tab w:val="left" w:pos="9356"/>
              </w:tabs>
              <w:autoSpaceDE w:val="0"/>
              <w:autoSpaceDN w:val="0"/>
              <w:adjustRightInd w:val="0"/>
              <w:spacing w:after="0" w:line="240" w:lineRule="auto"/>
              <w:ind w:right="-23"/>
              <w:jc w:val="both"/>
              <w:rPr>
                <w:rFonts w:ascii="Trebuchet MS" w:hAnsi="Trebuchet MS"/>
                <w:b/>
                <w:sz w:val="20"/>
                <w:szCs w:val="20"/>
              </w:rPr>
            </w:pPr>
            <w:r w:rsidRPr="004E736A">
              <w:rPr>
                <w:rFonts w:ascii="Trebuchet MS" w:hAnsi="Trebuchet MS"/>
                <w:b/>
                <w:sz w:val="20"/>
                <w:szCs w:val="20"/>
              </w:rPr>
              <w:t>Neîndeplinirea țintelor stabilite la nivel de proiect, conduce la recuperarea finanţării proporţional cu gradul de neîndeplinire a indicatorului, în conformitate cu OUG nr.66/2011 privind prevenirea, constatarea și sancționarea neregulilor apărute în obținerea și utilizarea fondurilor europene si/sau a fondurilor publice naționale aferente acestora , cu modificările și completările ulterioare.</w:t>
            </w:r>
          </w:p>
          <w:p w:rsidR="001E0A8A" w:rsidRPr="004E736A" w:rsidRDefault="001E0A8A" w:rsidP="00006E2A">
            <w:pPr>
              <w:tabs>
                <w:tab w:val="left" w:pos="9356"/>
              </w:tabs>
              <w:autoSpaceDE w:val="0"/>
              <w:autoSpaceDN w:val="0"/>
              <w:adjustRightInd w:val="0"/>
              <w:spacing w:after="0" w:line="240" w:lineRule="auto"/>
              <w:ind w:right="-23"/>
              <w:jc w:val="both"/>
              <w:rPr>
                <w:rFonts w:ascii="Trebuchet MS" w:hAnsi="Trebuchet MS"/>
                <w:sz w:val="20"/>
                <w:szCs w:val="20"/>
              </w:rPr>
            </w:pPr>
          </w:p>
        </w:tc>
      </w:tr>
    </w:tbl>
    <w:p w:rsidR="00006E2A" w:rsidRDefault="00006E2A" w:rsidP="00D5292C">
      <w:pPr>
        <w:pStyle w:val="Default"/>
        <w:tabs>
          <w:tab w:val="left" w:pos="9356"/>
        </w:tabs>
        <w:ind w:right="-23"/>
        <w:jc w:val="both"/>
        <w:rPr>
          <w:rFonts w:ascii="Trebuchet MS" w:hAnsi="Trebuchet MS" w:cs="Calibri"/>
          <w:sz w:val="20"/>
          <w:szCs w:val="20"/>
        </w:rPr>
      </w:pPr>
    </w:p>
    <w:p w:rsidR="00925D9B" w:rsidRPr="004E736A" w:rsidRDefault="0096542C" w:rsidP="00C663FB">
      <w:pPr>
        <w:pStyle w:val="Heading2"/>
      </w:pPr>
      <w:bookmarkStart w:id="9" w:name="_Toc14078495"/>
      <w:bookmarkEnd w:id="8"/>
      <w:r>
        <w:t xml:space="preserve">1.4 </w:t>
      </w:r>
      <w:r w:rsidR="00CF1CE8">
        <w:t xml:space="preserve">Rata de cofinantare acordata in cadrul </w:t>
      </w:r>
      <w:r w:rsidR="00D9571F">
        <w:t>prezentului apel de proiecte</w:t>
      </w:r>
      <w:bookmarkEnd w:id="9"/>
    </w:p>
    <w:p w:rsidR="00D9571F" w:rsidRPr="00906A2B" w:rsidRDefault="00D9571F" w:rsidP="00364784">
      <w:pPr>
        <w:numPr>
          <w:ilvl w:val="0"/>
          <w:numId w:val="5"/>
        </w:numPr>
        <w:tabs>
          <w:tab w:val="left" w:pos="9356"/>
        </w:tabs>
        <w:ind w:left="0" w:right="-23"/>
        <w:jc w:val="both"/>
        <w:rPr>
          <w:rFonts w:ascii="Trebuchet MS" w:eastAsia="SimSun" w:hAnsi="Trebuchet MS" w:cs="Arial"/>
          <w:sz w:val="20"/>
          <w:szCs w:val="20"/>
        </w:rPr>
      </w:pPr>
      <w:r w:rsidRPr="00906A2B">
        <w:rPr>
          <w:rFonts w:ascii="Trebuchet MS" w:eastAsia="SimSun" w:hAnsi="Trebuchet MS" w:cs="Arial"/>
          <w:sz w:val="20"/>
          <w:szCs w:val="20"/>
        </w:rPr>
        <w:t xml:space="preserve">Rata de cofinanțare </w:t>
      </w:r>
      <w:r w:rsidRPr="00906A2B">
        <w:rPr>
          <w:rFonts w:ascii="Trebuchet MS" w:eastAsia="SimSun" w:hAnsi="Trebuchet MS" w:cs="Arial"/>
          <w:b/>
          <w:sz w:val="20"/>
          <w:szCs w:val="20"/>
        </w:rPr>
        <w:t>din partea Uniunii Europene</w:t>
      </w:r>
      <w:r w:rsidRPr="00906A2B">
        <w:rPr>
          <w:rFonts w:ascii="Trebuchet MS" w:eastAsia="SimSun" w:hAnsi="Trebuchet MS" w:cs="Arial"/>
          <w:sz w:val="20"/>
          <w:szCs w:val="20"/>
        </w:rPr>
        <w:t xml:space="preserve"> este  de </w:t>
      </w:r>
      <w:r w:rsidRPr="00906A2B">
        <w:rPr>
          <w:rFonts w:ascii="Trebuchet MS" w:eastAsia="SimSun" w:hAnsi="Trebuchet MS" w:cs="Arial"/>
          <w:b/>
          <w:sz w:val="20"/>
          <w:szCs w:val="20"/>
        </w:rPr>
        <w:t>70%</w:t>
      </w:r>
      <w:r w:rsidRPr="00906A2B">
        <w:rPr>
          <w:rFonts w:ascii="Trebuchet MS" w:eastAsia="SimSun" w:hAnsi="Trebuchet MS" w:cs="Arial"/>
          <w:sz w:val="20"/>
          <w:szCs w:val="20"/>
        </w:rPr>
        <w:t xml:space="preserve"> din valoarea totală a cheltuielilor eligibile ale proiectului prin Fondul European de Dezvoltare Regională (FEDR) ;</w:t>
      </w:r>
    </w:p>
    <w:p w:rsidR="00D9571F" w:rsidRPr="001F774A" w:rsidRDefault="00D9571F" w:rsidP="00364784">
      <w:pPr>
        <w:pStyle w:val="ListParagraph"/>
        <w:numPr>
          <w:ilvl w:val="0"/>
          <w:numId w:val="5"/>
        </w:numPr>
        <w:tabs>
          <w:tab w:val="left" w:pos="9356"/>
        </w:tabs>
        <w:ind w:left="0" w:right="-23"/>
        <w:jc w:val="both"/>
        <w:rPr>
          <w:rFonts w:ascii="Trebuchet MS" w:eastAsia="SimSun" w:hAnsi="Trebuchet MS" w:cs="Arial"/>
          <w:color w:val="00B050"/>
          <w:sz w:val="20"/>
          <w:szCs w:val="20"/>
        </w:rPr>
      </w:pPr>
      <w:r w:rsidRPr="001F774A">
        <w:rPr>
          <w:rFonts w:ascii="Trebuchet MS" w:eastAsia="SimSun" w:hAnsi="Trebuchet MS" w:cs="Arial"/>
          <w:color w:val="00B050"/>
          <w:sz w:val="20"/>
          <w:szCs w:val="20"/>
        </w:rPr>
        <w:t xml:space="preserve">Rata de cofinanțare, </w:t>
      </w:r>
      <w:r w:rsidR="00C5380D" w:rsidRPr="001F774A">
        <w:rPr>
          <w:rFonts w:ascii="Trebuchet MS" w:eastAsia="SimSun" w:hAnsi="Trebuchet MS" w:cs="Arial"/>
          <w:b/>
          <w:color w:val="00B050"/>
          <w:sz w:val="20"/>
          <w:szCs w:val="20"/>
        </w:rPr>
        <w:t xml:space="preserve"> din Bugetul de Stat este de 28%</w:t>
      </w:r>
      <w:r w:rsidRPr="001F774A">
        <w:rPr>
          <w:rFonts w:ascii="Trebuchet MS" w:eastAsia="SimSun" w:hAnsi="Trebuchet MS" w:cs="Arial"/>
          <w:color w:val="00B050"/>
          <w:sz w:val="20"/>
          <w:szCs w:val="20"/>
        </w:rPr>
        <w:t xml:space="preserve"> din valoarea totală a cheltuielilor eligibile ale proiectului pentru UAT/autorități </w:t>
      </w:r>
      <w:r w:rsidRPr="001F774A">
        <w:rPr>
          <w:rFonts w:ascii="Trebuchet MS" w:hAnsi="Trebuchet MS"/>
          <w:bCs/>
          <w:iCs/>
          <w:noProof/>
          <w:color w:val="00B050"/>
          <w:sz w:val="20"/>
          <w:szCs w:val="20"/>
        </w:rPr>
        <w:t xml:space="preserve"> </w:t>
      </w:r>
      <w:r w:rsidRPr="001F774A">
        <w:rPr>
          <w:rFonts w:ascii="Trebuchet MS" w:hAnsi="Trebuchet MS"/>
          <w:b/>
          <w:bCs/>
          <w:iCs/>
          <w:noProof/>
          <w:color w:val="00B050"/>
          <w:sz w:val="20"/>
          <w:szCs w:val="20"/>
        </w:rPr>
        <w:t>și instituții ale administraţiei publice locale</w:t>
      </w:r>
      <w:r w:rsidRPr="001F774A">
        <w:rPr>
          <w:rFonts w:ascii="Trebuchet MS" w:eastAsia="SimSun" w:hAnsi="Trebuchet MS" w:cs="Arial"/>
          <w:color w:val="00B050"/>
          <w:sz w:val="20"/>
          <w:szCs w:val="20"/>
        </w:rPr>
        <w:t xml:space="preserve"> ;</w:t>
      </w:r>
    </w:p>
    <w:p w:rsidR="00D9571F" w:rsidRPr="001F774A" w:rsidRDefault="00D9571F" w:rsidP="001F774A">
      <w:pPr>
        <w:numPr>
          <w:ilvl w:val="0"/>
          <w:numId w:val="5"/>
        </w:numPr>
        <w:tabs>
          <w:tab w:val="left" w:pos="9356"/>
        </w:tabs>
        <w:ind w:left="0" w:right="-23"/>
        <w:jc w:val="both"/>
        <w:rPr>
          <w:rFonts w:ascii="Trebuchet MS" w:eastAsia="SimSun" w:hAnsi="Trebuchet MS" w:cs="Arial"/>
          <w:b/>
          <w:color w:val="00B050"/>
          <w:sz w:val="20"/>
          <w:szCs w:val="20"/>
        </w:rPr>
      </w:pPr>
      <w:r w:rsidRPr="001F774A">
        <w:rPr>
          <w:rFonts w:ascii="Trebuchet MS" w:eastAsia="SimSun" w:hAnsi="Trebuchet MS" w:cs="Arial"/>
          <w:color w:val="00B050"/>
          <w:sz w:val="20"/>
          <w:szCs w:val="20"/>
        </w:rPr>
        <w:t xml:space="preserve">Rata de cofinanțare </w:t>
      </w:r>
      <w:r w:rsidRPr="001F774A">
        <w:rPr>
          <w:rFonts w:ascii="Trebuchet MS" w:eastAsia="SimSun" w:hAnsi="Trebuchet MS" w:cs="Arial"/>
          <w:b/>
          <w:color w:val="00B050"/>
          <w:sz w:val="20"/>
          <w:szCs w:val="20"/>
        </w:rPr>
        <w:t>din partea Solicitantului</w:t>
      </w:r>
      <w:r w:rsidRPr="001F774A">
        <w:rPr>
          <w:rFonts w:ascii="Trebuchet MS" w:eastAsia="SimSun" w:hAnsi="Trebuchet MS" w:cs="Arial"/>
          <w:color w:val="00B050"/>
          <w:sz w:val="20"/>
          <w:szCs w:val="20"/>
        </w:rPr>
        <w:t xml:space="preserve"> este de</w:t>
      </w:r>
      <w:r w:rsidR="0096542C" w:rsidRPr="001F774A">
        <w:rPr>
          <w:rFonts w:ascii="Trebuchet MS" w:eastAsia="SimSun" w:hAnsi="Trebuchet MS" w:cs="Arial"/>
          <w:color w:val="00B050"/>
          <w:sz w:val="20"/>
          <w:szCs w:val="20"/>
        </w:rPr>
        <w:t xml:space="preserve"> </w:t>
      </w:r>
      <w:r w:rsidRPr="001F774A">
        <w:rPr>
          <w:rFonts w:ascii="Trebuchet MS" w:eastAsia="SimSun" w:hAnsi="Trebuchet MS" w:cs="Arial"/>
          <w:b/>
          <w:color w:val="00B050"/>
          <w:sz w:val="20"/>
          <w:szCs w:val="20"/>
        </w:rPr>
        <w:t>2 %</w:t>
      </w:r>
      <w:r w:rsidRPr="001F774A">
        <w:rPr>
          <w:rFonts w:ascii="Trebuchet MS" w:eastAsia="SimSun" w:hAnsi="Trebuchet MS" w:cs="Arial"/>
          <w:color w:val="00B050"/>
          <w:sz w:val="20"/>
          <w:szCs w:val="20"/>
        </w:rPr>
        <w:t xml:space="preserve"> din valoarea totală a cheltuielilor eligibile ale proiectului pentru UAT/autorități </w:t>
      </w:r>
      <w:r w:rsidRPr="001F774A">
        <w:rPr>
          <w:rFonts w:ascii="Trebuchet MS" w:hAnsi="Trebuchet MS"/>
          <w:bCs/>
          <w:iCs/>
          <w:noProof/>
          <w:color w:val="00B050"/>
          <w:sz w:val="20"/>
          <w:szCs w:val="20"/>
        </w:rPr>
        <w:t xml:space="preserve"> </w:t>
      </w:r>
      <w:r w:rsidRPr="001F774A">
        <w:rPr>
          <w:rFonts w:ascii="Trebuchet MS" w:hAnsi="Trebuchet MS"/>
          <w:b/>
          <w:bCs/>
          <w:iCs/>
          <w:noProof/>
          <w:color w:val="00B050"/>
          <w:sz w:val="20"/>
          <w:szCs w:val="20"/>
        </w:rPr>
        <w:t>și instituții ale administraţiei publice locale, unități sanitare</w:t>
      </w:r>
      <w:r w:rsidRPr="001F774A">
        <w:rPr>
          <w:rFonts w:ascii="Trebuchet MS" w:eastAsia="SimSun" w:hAnsi="Trebuchet MS" w:cs="Arial"/>
          <w:b/>
          <w:color w:val="00B050"/>
          <w:sz w:val="20"/>
          <w:szCs w:val="20"/>
        </w:rPr>
        <w:t>.</w:t>
      </w:r>
    </w:p>
    <w:p w:rsidR="00925D9B" w:rsidRPr="00C5380D" w:rsidRDefault="00D9571F" w:rsidP="001E0A8A">
      <w:pPr>
        <w:pStyle w:val="Heading1"/>
      </w:pPr>
      <w:r w:rsidRPr="00C5380D">
        <w:rPr>
          <w:rFonts w:eastAsia="SimSun"/>
        </w:rPr>
        <w:lastRenderedPageBreak/>
        <w:t xml:space="preserve"> </w:t>
      </w:r>
      <w:bookmarkStart w:id="10" w:name="_Toc468973133"/>
      <w:bookmarkStart w:id="11" w:name="_Toc14078496"/>
      <w:r w:rsidR="00C4159A" w:rsidRPr="00C5380D">
        <w:t xml:space="preserve">2. </w:t>
      </w:r>
      <w:r w:rsidR="00925D9B" w:rsidRPr="00C5380D">
        <w:t>Informații despre apelurile  de proiecte</w:t>
      </w:r>
      <w:bookmarkEnd w:id="10"/>
      <w:bookmarkEnd w:id="11"/>
    </w:p>
    <w:p w:rsidR="00925D9B" w:rsidRPr="004E736A" w:rsidRDefault="00C4159A" w:rsidP="00C663FB">
      <w:pPr>
        <w:pStyle w:val="Heading2"/>
      </w:pPr>
      <w:bookmarkStart w:id="12" w:name="_Toc14078497"/>
      <w:bookmarkStart w:id="13" w:name="_Ref426112161"/>
      <w:bookmarkStart w:id="14" w:name="_Toc468973134"/>
      <w:r w:rsidRPr="004E736A">
        <w:t xml:space="preserve">2.1 </w:t>
      </w:r>
      <w:r w:rsidR="00925D9B" w:rsidRPr="004E736A">
        <w:t>Tipul apelurilor de proiecte care se lansează</w:t>
      </w:r>
      <w:bookmarkEnd w:id="12"/>
      <w:r w:rsidR="00925D9B" w:rsidRPr="004E736A">
        <w:t xml:space="preserve"> </w:t>
      </w:r>
      <w:bookmarkEnd w:id="13"/>
      <w:bookmarkEnd w:id="14"/>
    </w:p>
    <w:p w:rsidR="00D9571F" w:rsidRPr="006818E8" w:rsidRDefault="00D9571F" w:rsidP="00D9571F">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r w:rsidRPr="00906A2B">
        <w:rPr>
          <w:rFonts w:ascii="Trebuchet MS" w:eastAsia="SimSun" w:hAnsi="Trebuchet MS" w:cs="Calibri"/>
          <w:bCs/>
          <w:sz w:val="20"/>
          <w:szCs w:val="20"/>
        </w:rPr>
        <w:t>Prezent</w:t>
      </w:r>
      <w:r>
        <w:rPr>
          <w:rFonts w:ascii="Trebuchet MS" w:eastAsia="SimSun" w:hAnsi="Trebuchet MS" w:cs="Calibri"/>
          <w:bCs/>
          <w:sz w:val="20"/>
          <w:szCs w:val="20"/>
        </w:rPr>
        <w:t>ul</w:t>
      </w:r>
      <w:r w:rsidRPr="00906A2B">
        <w:rPr>
          <w:rFonts w:ascii="Trebuchet MS" w:eastAsia="SimSun" w:hAnsi="Trebuchet MS" w:cs="Calibri"/>
          <w:bCs/>
          <w:sz w:val="20"/>
          <w:szCs w:val="20"/>
        </w:rPr>
        <w:t xml:space="preserve"> apel de proiecte v</w:t>
      </w:r>
      <w:r>
        <w:rPr>
          <w:rFonts w:ascii="Trebuchet MS" w:eastAsia="SimSun" w:hAnsi="Trebuchet MS" w:cs="Calibri"/>
          <w:bCs/>
          <w:sz w:val="20"/>
          <w:szCs w:val="20"/>
        </w:rPr>
        <w:t>a</w:t>
      </w:r>
      <w:r w:rsidRPr="00906A2B">
        <w:rPr>
          <w:rFonts w:ascii="Trebuchet MS" w:eastAsia="SimSun" w:hAnsi="Trebuchet MS" w:cs="Calibri"/>
          <w:bCs/>
          <w:sz w:val="20"/>
          <w:szCs w:val="20"/>
        </w:rPr>
        <w:t xml:space="preserve"> fi de tip non competitiv cu </w:t>
      </w:r>
      <w:r w:rsidRPr="00906A2B">
        <w:rPr>
          <w:rFonts w:ascii="Trebuchet MS" w:eastAsia="SimSun" w:hAnsi="Trebuchet MS" w:cs="Calibri"/>
          <w:b/>
          <w:bCs/>
          <w:sz w:val="20"/>
          <w:szCs w:val="20"/>
        </w:rPr>
        <w:t xml:space="preserve">termen limită de </w:t>
      </w:r>
      <w:r w:rsidRPr="00027EB6">
        <w:rPr>
          <w:rFonts w:ascii="Trebuchet MS" w:eastAsia="SimSun" w:hAnsi="Trebuchet MS" w:cs="Calibri"/>
          <w:b/>
          <w:bCs/>
          <w:sz w:val="20"/>
          <w:szCs w:val="20"/>
        </w:rPr>
        <w:t xml:space="preserve">depunere </w:t>
      </w:r>
      <w:r w:rsidRPr="006818E8">
        <w:rPr>
          <w:rFonts w:ascii="Trebuchet MS" w:eastAsia="SimSun" w:hAnsi="Trebuchet MS" w:cs="Calibri"/>
          <w:b/>
          <w:bCs/>
          <w:sz w:val="20"/>
          <w:szCs w:val="20"/>
        </w:rPr>
        <w:t>conform secțiunii 2.2 a prezentului Ghid.</w:t>
      </w:r>
    </w:p>
    <w:p w:rsidR="00D9571F" w:rsidRPr="00906A2B" w:rsidRDefault="00D9571F" w:rsidP="00D9571F">
      <w:pPr>
        <w:tabs>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906A2B">
        <w:rPr>
          <w:rFonts w:ascii="Trebuchet MS" w:eastAsia="SimSun" w:hAnsi="Trebuchet MS" w:cs="Calibri"/>
          <w:bCs/>
          <w:sz w:val="20"/>
          <w:szCs w:val="20"/>
        </w:rPr>
        <w:t xml:space="preserve">  </w:t>
      </w:r>
    </w:p>
    <w:p w:rsidR="00D9571F" w:rsidRPr="00906A2B" w:rsidRDefault="00D9571F" w:rsidP="00D9571F">
      <w:pPr>
        <w:tabs>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906A2B">
        <w:rPr>
          <w:rFonts w:ascii="Trebuchet MS" w:eastAsia="SimSun" w:hAnsi="Trebuchet MS" w:cs="Calibri"/>
          <w:bCs/>
          <w:sz w:val="20"/>
          <w:szCs w:val="20"/>
        </w:rPr>
        <w:t>Acesta se adresează:</w:t>
      </w:r>
    </w:p>
    <w:p w:rsidR="00D9571F" w:rsidRPr="00906A2B" w:rsidRDefault="00D9571F" w:rsidP="00D9571F">
      <w:pPr>
        <w:tabs>
          <w:tab w:val="left" w:pos="9356"/>
        </w:tabs>
        <w:autoSpaceDE w:val="0"/>
        <w:autoSpaceDN w:val="0"/>
        <w:adjustRightInd w:val="0"/>
        <w:spacing w:after="0" w:line="240" w:lineRule="auto"/>
        <w:ind w:right="-23"/>
        <w:jc w:val="both"/>
        <w:rPr>
          <w:rFonts w:ascii="Trebuchet MS" w:eastAsia="SimSun" w:hAnsi="Trebuchet MS" w:cs="Calibri"/>
          <w:bCs/>
          <w:sz w:val="20"/>
          <w:szCs w:val="20"/>
        </w:rPr>
      </w:pPr>
    </w:p>
    <w:p w:rsidR="00D9571F" w:rsidRPr="00906A2B" w:rsidRDefault="00D9571F" w:rsidP="00D9571F">
      <w:pPr>
        <w:tabs>
          <w:tab w:val="left" w:pos="1080"/>
          <w:tab w:val="left" w:pos="2160"/>
          <w:tab w:val="left" w:pos="9356"/>
        </w:tabs>
        <w:autoSpaceDE w:val="0"/>
        <w:autoSpaceDN w:val="0"/>
        <w:adjustRightInd w:val="0"/>
        <w:spacing w:after="0" w:line="240" w:lineRule="auto"/>
        <w:ind w:right="-23"/>
        <w:jc w:val="both"/>
        <w:rPr>
          <w:rFonts w:ascii="Trebuchet MS" w:eastAsia="SimSun" w:hAnsi="Trebuchet MS" w:cs="Calibri"/>
          <w:bCs/>
          <w:sz w:val="20"/>
          <w:szCs w:val="20"/>
        </w:rPr>
      </w:pPr>
    </w:p>
    <w:p w:rsidR="00D9571F" w:rsidRPr="006818E8" w:rsidRDefault="00D9571F" w:rsidP="00364784">
      <w:pPr>
        <w:pStyle w:val="ListParagraph"/>
        <w:numPr>
          <w:ilvl w:val="0"/>
          <w:numId w:val="1"/>
        </w:numPr>
        <w:tabs>
          <w:tab w:val="left" w:pos="9356"/>
        </w:tabs>
        <w:ind w:right="-23"/>
        <w:jc w:val="both"/>
        <w:rPr>
          <w:rFonts w:ascii="Trebuchet MS" w:hAnsi="Trebuchet MS"/>
          <w:b/>
          <w:sz w:val="20"/>
          <w:szCs w:val="20"/>
        </w:rPr>
      </w:pPr>
      <w:r w:rsidRPr="006818E8">
        <w:rPr>
          <w:rFonts w:ascii="Trebuchet MS" w:hAnsi="Trebuchet MS"/>
          <w:b/>
          <w:color w:val="0070C0"/>
          <w:sz w:val="20"/>
          <w:szCs w:val="20"/>
        </w:rPr>
        <w:t>POR/201</w:t>
      </w:r>
      <w:r>
        <w:rPr>
          <w:rFonts w:ascii="Trebuchet MS" w:hAnsi="Trebuchet MS"/>
          <w:b/>
          <w:color w:val="0070C0"/>
          <w:sz w:val="20"/>
          <w:szCs w:val="20"/>
        </w:rPr>
        <w:t>9</w:t>
      </w:r>
      <w:r w:rsidRPr="006818E8">
        <w:rPr>
          <w:rFonts w:ascii="Trebuchet MS" w:hAnsi="Trebuchet MS"/>
          <w:b/>
          <w:color w:val="0070C0"/>
          <w:sz w:val="20"/>
          <w:szCs w:val="20"/>
        </w:rPr>
        <w:t>/8/8.1/8.</w:t>
      </w:r>
      <w:r>
        <w:rPr>
          <w:rFonts w:ascii="Trebuchet MS" w:hAnsi="Trebuchet MS"/>
          <w:b/>
          <w:color w:val="0070C0"/>
          <w:sz w:val="20"/>
          <w:szCs w:val="20"/>
        </w:rPr>
        <w:t>1</w:t>
      </w:r>
      <w:r w:rsidRPr="006818E8">
        <w:rPr>
          <w:rFonts w:ascii="Trebuchet MS" w:hAnsi="Trebuchet MS"/>
          <w:b/>
          <w:color w:val="0070C0"/>
          <w:sz w:val="20"/>
          <w:szCs w:val="20"/>
        </w:rPr>
        <w:t>.</w:t>
      </w:r>
      <w:r>
        <w:rPr>
          <w:rFonts w:ascii="Trebuchet MS" w:hAnsi="Trebuchet MS"/>
          <w:b/>
          <w:color w:val="0070C0"/>
          <w:sz w:val="20"/>
          <w:szCs w:val="20"/>
        </w:rPr>
        <w:t>A</w:t>
      </w:r>
      <w:r w:rsidRPr="006818E8">
        <w:rPr>
          <w:rFonts w:ascii="Trebuchet MS" w:hAnsi="Trebuchet MS"/>
          <w:b/>
          <w:color w:val="0070C0"/>
          <w:sz w:val="20"/>
          <w:szCs w:val="20"/>
        </w:rPr>
        <w:t>/</w:t>
      </w:r>
      <w:r>
        <w:rPr>
          <w:rFonts w:ascii="Trebuchet MS" w:hAnsi="Trebuchet MS"/>
          <w:b/>
          <w:color w:val="0070C0"/>
          <w:sz w:val="20"/>
          <w:szCs w:val="20"/>
        </w:rPr>
        <w:t>2/ITI DD,</w:t>
      </w:r>
      <w:r w:rsidRPr="00027EB6">
        <w:rPr>
          <w:rFonts w:ascii="Trebuchet MS" w:eastAsia="SimSun" w:hAnsi="Trebuchet MS" w:cs="Calibri"/>
          <w:b/>
          <w:bCs/>
          <w:sz w:val="20"/>
          <w:szCs w:val="20"/>
        </w:rPr>
        <w:t xml:space="preserve"> Teritoriului  ITI Delta Dunării</w:t>
      </w:r>
      <w:r w:rsidRPr="00027EB6">
        <w:rPr>
          <w:rFonts w:ascii="Trebuchet MS" w:eastAsia="SimSun" w:hAnsi="Trebuchet MS" w:cs="Calibri"/>
          <w:bCs/>
          <w:sz w:val="20"/>
          <w:szCs w:val="20"/>
        </w:rPr>
        <w:t xml:space="preserve">, așa cum acesta este definit prin Strategia Integrată pentru Dezvoltare Durabilă a Deltei Dunării, aprobată prin Hotărârea Guvernului nr. 602 din 24 august 2016, </w:t>
      </w:r>
      <w:r w:rsidRPr="006818E8">
        <w:rPr>
          <w:rFonts w:ascii="Trebuchet MS" w:hAnsi="Trebuchet MS"/>
          <w:b/>
          <w:color w:val="7030A0"/>
          <w:sz w:val="20"/>
          <w:szCs w:val="20"/>
          <w:u w:val="single"/>
        </w:rPr>
        <w:t>cod apel</w:t>
      </w:r>
      <w:r>
        <w:rPr>
          <w:rFonts w:ascii="Trebuchet MS" w:hAnsi="Trebuchet MS"/>
          <w:b/>
          <w:color w:val="7030A0"/>
          <w:sz w:val="20"/>
          <w:szCs w:val="20"/>
          <w:u w:val="single"/>
        </w:rPr>
        <w:t xml:space="preserve"> POR/.........</w:t>
      </w:r>
    </w:p>
    <w:p w:rsidR="00D9571F" w:rsidRPr="00906A2B" w:rsidRDefault="00D9571F" w:rsidP="00D9571F">
      <w:pPr>
        <w:tabs>
          <w:tab w:val="left" w:pos="9356"/>
        </w:tabs>
        <w:spacing w:after="0"/>
        <w:ind w:right="-23"/>
        <w:jc w:val="both"/>
        <w:rPr>
          <w:rFonts w:ascii="Trebuchet MS" w:eastAsia="SimSun" w:hAnsi="Trebuchet MS"/>
          <w:bCs/>
          <w:sz w:val="20"/>
          <w:szCs w:val="20"/>
        </w:rPr>
      </w:pPr>
      <w:r w:rsidRPr="00906A2B">
        <w:rPr>
          <w:rFonts w:ascii="Trebuchet MS" w:eastAsia="SimSun" w:hAnsi="Trebuchet MS"/>
          <w:bCs/>
          <w:sz w:val="20"/>
          <w:szCs w:val="20"/>
        </w:rPr>
        <w:t>În cazul în care, în cadrul prezent</w:t>
      </w:r>
      <w:r>
        <w:rPr>
          <w:rFonts w:ascii="Trebuchet MS" w:eastAsia="SimSun" w:hAnsi="Trebuchet MS"/>
          <w:bCs/>
          <w:sz w:val="20"/>
          <w:szCs w:val="20"/>
        </w:rPr>
        <w:t>ului</w:t>
      </w:r>
      <w:r w:rsidRPr="00906A2B">
        <w:rPr>
          <w:rFonts w:ascii="Trebuchet MS" w:eastAsia="SimSun" w:hAnsi="Trebuchet MS"/>
          <w:bCs/>
          <w:sz w:val="20"/>
          <w:szCs w:val="20"/>
        </w:rPr>
        <w:t xml:space="preserve"> apel de proiecte, o cerere de finanțare depusă este respinsă într-una din etapele procesului de evaluare, selecţie şi contractare, aceasta poate fi redepusă în cadrul aceluiași apel de proiecte, în limita termenului de depunere a proiectelor. Proiectele redepuse sunt considerate din punct de vedere procedural proiecte nou-depuse.</w:t>
      </w:r>
    </w:p>
    <w:p w:rsidR="00D9571F" w:rsidRPr="00906A2B" w:rsidRDefault="00D9571F" w:rsidP="00D9571F">
      <w:pPr>
        <w:tabs>
          <w:tab w:val="left" w:pos="9356"/>
        </w:tabs>
        <w:spacing w:line="240" w:lineRule="auto"/>
        <w:ind w:right="-23"/>
        <w:jc w:val="both"/>
        <w:rPr>
          <w:rFonts w:ascii="Trebuchet MS" w:eastAsia="SimSun" w:hAnsi="Trebuchet MS"/>
          <w:bCs/>
          <w:sz w:val="20"/>
          <w:szCs w:val="20"/>
        </w:rPr>
      </w:pPr>
      <w:r w:rsidRPr="00906A2B">
        <w:rPr>
          <w:rFonts w:ascii="Trebuchet MS" w:eastAsia="SimSun" w:hAnsi="Trebuchet MS"/>
          <w:bCs/>
          <w:sz w:val="20"/>
          <w:szCs w:val="20"/>
        </w:rPr>
        <w:t xml:space="preserve">În etapa de precontractare, pot intra proiectele care în urma evaluării acestor vor fi declarate conforme </w:t>
      </w:r>
      <w:r w:rsidR="00EC50CA" w:rsidRPr="001F774A">
        <w:rPr>
          <w:rFonts w:ascii="Trebuchet MS" w:eastAsia="SimSun" w:hAnsi="Trebuchet MS"/>
          <w:bCs/>
          <w:color w:val="00B050"/>
          <w:sz w:val="20"/>
          <w:szCs w:val="20"/>
        </w:rPr>
        <w:t>ș</w:t>
      </w:r>
      <w:r w:rsidRPr="001F774A">
        <w:rPr>
          <w:rFonts w:ascii="Trebuchet MS" w:eastAsia="SimSun" w:hAnsi="Trebuchet MS"/>
          <w:bCs/>
          <w:color w:val="00B050"/>
          <w:sz w:val="20"/>
          <w:szCs w:val="20"/>
        </w:rPr>
        <w:t xml:space="preserve">i </w:t>
      </w:r>
      <w:r w:rsidRPr="00906A2B">
        <w:rPr>
          <w:rFonts w:ascii="Trebuchet MS" w:eastAsia="SimSun" w:hAnsi="Trebuchet MS"/>
          <w:bCs/>
          <w:sz w:val="20"/>
          <w:szCs w:val="20"/>
        </w:rPr>
        <w:t xml:space="preserve">eligibile. </w:t>
      </w:r>
    </w:p>
    <w:p w:rsidR="00925D9B" w:rsidRDefault="00D9571F" w:rsidP="00D5292C">
      <w:pPr>
        <w:tabs>
          <w:tab w:val="left" w:pos="9356"/>
        </w:tabs>
        <w:spacing w:line="240" w:lineRule="auto"/>
        <w:ind w:right="-23"/>
        <w:jc w:val="both"/>
        <w:rPr>
          <w:rFonts w:ascii="Trebuchet MS" w:hAnsi="Trebuchet MS"/>
          <w:sz w:val="20"/>
          <w:szCs w:val="20"/>
        </w:rPr>
      </w:pPr>
      <w:r w:rsidRPr="00906A2B">
        <w:rPr>
          <w:rFonts w:ascii="Trebuchet MS" w:hAnsi="Trebuchet MS"/>
          <w:sz w:val="20"/>
          <w:szCs w:val="20"/>
        </w:rPr>
        <w:t xml:space="preserve">Cererile de finanțare depuse în cadrul </w:t>
      </w:r>
      <w:r>
        <w:rPr>
          <w:rFonts w:ascii="Trebuchet MS" w:hAnsi="Trebuchet MS"/>
          <w:sz w:val="20"/>
          <w:szCs w:val="20"/>
        </w:rPr>
        <w:t xml:space="preserve">prezentului </w:t>
      </w:r>
      <w:r w:rsidRPr="00906A2B">
        <w:rPr>
          <w:rFonts w:ascii="Trebuchet MS" w:hAnsi="Trebuchet MS"/>
          <w:sz w:val="20"/>
          <w:szCs w:val="20"/>
        </w:rPr>
        <w:t xml:space="preserve">apel vor fi verificate în baza </w:t>
      </w:r>
      <w:r w:rsidRPr="006818E8">
        <w:rPr>
          <w:rFonts w:ascii="Trebuchet MS" w:hAnsi="Trebuchet MS"/>
          <w:sz w:val="20"/>
          <w:szCs w:val="20"/>
        </w:rPr>
        <w:t>Grile</w:t>
      </w:r>
      <w:r w:rsidR="002E018B">
        <w:rPr>
          <w:rFonts w:ascii="Trebuchet MS" w:hAnsi="Trebuchet MS"/>
          <w:sz w:val="20"/>
          <w:szCs w:val="20"/>
        </w:rPr>
        <w:t>lor</w:t>
      </w:r>
      <w:r w:rsidRPr="006818E8">
        <w:rPr>
          <w:rFonts w:ascii="Trebuchet MS" w:hAnsi="Trebuchet MS"/>
          <w:sz w:val="20"/>
          <w:szCs w:val="20"/>
        </w:rPr>
        <w:t xml:space="preserve"> de verificare a</w:t>
      </w:r>
      <w:r w:rsidR="002E018B">
        <w:rPr>
          <w:rFonts w:ascii="Trebuchet MS" w:hAnsi="Trebuchet MS"/>
          <w:sz w:val="20"/>
          <w:szCs w:val="20"/>
        </w:rPr>
        <w:t>le</w:t>
      </w:r>
      <w:r w:rsidRPr="006818E8">
        <w:rPr>
          <w:rFonts w:ascii="Trebuchet MS" w:hAnsi="Trebuchet MS"/>
          <w:sz w:val="20"/>
          <w:szCs w:val="20"/>
        </w:rPr>
        <w:t xml:space="preserve"> proiectului</w:t>
      </w:r>
      <w:r w:rsidR="002E018B">
        <w:rPr>
          <w:rFonts w:ascii="Trebuchet MS" w:hAnsi="Trebuchet MS"/>
          <w:sz w:val="20"/>
          <w:szCs w:val="20"/>
        </w:rPr>
        <w:t xml:space="preserve"> (CAE/ETF/documentatie tehnico economica)</w:t>
      </w:r>
      <w:r w:rsidRPr="006818E8">
        <w:rPr>
          <w:rFonts w:ascii="Trebuchet MS" w:hAnsi="Trebuchet MS"/>
          <w:sz w:val="20"/>
          <w:szCs w:val="20"/>
        </w:rPr>
        <w:t xml:space="preserve">, </w:t>
      </w:r>
      <w:r w:rsidRPr="006818E8">
        <w:rPr>
          <w:rFonts w:ascii="Trebuchet MS" w:hAnsi="Trebuchet MS"/>
          <w:b/>
          <w:sz w:val="20"/>
          <w:szCs w:val="20"/>
        </w:rPr>
        <w:t>Anex</w:t>
      </w:r>
      <w:r w:rsidR="002E018B">
        <w:rPr>
          <w:rFonts w:ascii="Trebuchet MS" w:hAnsi="Trebuchet MS"/>
          <w:b/>
          <w:sz w:val="20"/>
          <w:szCs w:val="20"/>
        </w:rPr>
        <w:t xml:space="preserve">ele 1, 2 si </w:t>
      </w:r>
      <w:r w:rsidRPr="006818E8">
        <w:rPr>
          <w:rFonts w:ascii="Trebuchet MS" w:hAnsi="Trebuchet MS"/>
          <w:b/>
          <w:sz w:val="20"/>
          <w:szCs w:val="20"/>
        </w:rPr>
        <w:t>3 la prezentul Ghid</w:t>
      </w:r>
      <w:r w:rsidRPr="006818E8">
        <w:rPr>
          <w:rFonts w:ascii="Trebuchet MS" w:hAnsi="Trebuchet MS"/>
          <w:sz w:val="20"/>
          <w:szCs w:val="20"/>
        </w:rPr>
        <w:t xml:space="preserve">. </w:t>
      </w:r>
    </w:p>
    <w:p w:rsidR="00006E2A" w:rsidRPr="004E736A" w:rsidRDefault="00006E2A" w:rsidP="00D5292C">
      <w:pPr>
        <w:tabs>
          <w:tab w:val="left" w:pos="9356"/>
        </w:tabs>
        <w:spacing w:line="240" w:lineRule="auto"/>
        <w:ind w:right="-23"/>
        <w:jc w:val="both"/>
        <w:rPr>
          <w:rFonts w:ascii="Trebuchet MS" w:eastAsia="SimSun" w:hAnsi="Trebuchet MS"/>
          <w:b/>
          <w:bCs/>
          <w:color w:val="7030A0"/>
          <w:sz w:val="20"/>
          <w:szCs w:val="20"/>
        </w:rPr>
      </w:pPr>
      <w:r w:rsidRPr="004E736A">
        <w:rPr>
          <w:rFonts w:ascii="Trebuchet MS" w:eastAsia="SimSun" w:hAnsi="Trebuchet MS"/>
          <w:bCs/>
          <w:sz w:val="20"/>
          <w:szCs w:val="20"/>
        </w:rPr>
        <w:t xml:space="preserve">În etapa de precontractare, pot intra proiectele declarate conforme și eligibile care în urma evaluării tehnice și financiare </w:t>
      </w:r>
      <w:r w:rsidRPr="004E736A">
        <w:rPr>
          <w:rFonts w:ascii="Trebuchet MS" w:eastAsia="SimSun" w:hAnsi="Trebuchet MS"/>
          <w:b/>
          <w:bCs/>
          <w:sz w:val="20"/>
          <w:szCs w:val="20"/>
        </w:rPr>
        <w:t xml:space="preserve">au obținut un punctaj </w:t>
      </w:r>
      <w:r w:rsidRPr="004E736A">
        <w:rPr>
          <w:rFonts w:ascii="Trebuchet MS" w:eastAsia="SimSun" w:hAnsi="Trebuchet MS"/>
          <w:b/>
          <w:bCs/>
          <w:color w:val="7030A0"/>
          <w:sz w:val="20"/>
          <w:szCs w:val="20"/>
        </w:rPr>
        <w:t>minim de 50 de puncte</w:t>
      </w:r>
    </w:p>
    <w:p w:rsidR="00925D9B" w:rsidRPr="004E736A" w:rsidRDefault="005F0EC7" w:rsidP="00C663FB">
      <w:pPr>
        <w:pStyle w:val="Heading2"/>
      </w:pPr>
      <w:bookmarkStart w:id="15" w:name="_Toc14078498"/>
      <w:bookmarkStart w:id="16" w:name="_Toc468973135"/>
      <w:r w:rsidRPr="004E736A">
        <w:t xml:space="preserve">2.2 </w:t>
      </w:r>
      <w:r w:rsidR="00925D9B" w:rsidRPr="004E736A">
        <w:t>Perioada în care poate fi depusă cererea de finanțare</w:t>
      </w:r>
      <w:bookmarkEnd w:id="15"/>
      <w:r w:rsidR="00925D9B" w:rsidRPr="004E736A">
        <w:t xml:space="preserve"> </w:t>
      </w:r>
      <w:bookmarkEnd w:id="16"/>
    </w:p>
    <w:p w:rsidR="00925D9B" w:rsidRPr="004E736A" w:rsidRDefault="00925D9B" w:rsidP="00D5292C">
      <w:pPr>
        <w:tabs>
          <w:tab w:val="left" w:pos="9356"/>
        </w:tabs>
        <w:spacing w:line="240" w:lineRule="auto"/>
        <w:ind w:right="-23"/>
        <w:jc w:val="both"/>
        <w:rPr>
          <w:rFonts w:ascii="Trebuchet MS" w:hAnsi="Trebuchet MS"/>
          <w:sz w:val="20"/>
          <w:szCs w:val="20"/>
        </w:rPr>
      </w:pPr>
    </w:p>
    <w:p w:rsidR="00D9571F" w:rsidRDefault="00D9571F" w:rsidP="00D9571F">
      <w:pPr>
        <w:tabs>
          <w:tab w:val="left" w:pos="9356"/>
        </w:tabs>
        <w:ind w:right="-23"/>
        <w:jc w:val="both"/>
        <w:rPr>
          <w:rFonts w:ascii="Trebuchet MS" w:hAnsi="Trebuchet MS"/>
          <w:sz w:val="20"/>
          <w:szCs w:val="20"/>
        </w:rPr>
      </w:pPr>
      <w:bookmarkStart w:id="17" w:name="_Toc468973136"/>
      <w:r>
        <w:rPr>
          <w:rFonts w:ascii="Trebuchet MS" w:hAnsi="Trebuchet MS"/>
          <w:sz w:val="20"/>
          <w:szCs w:val="20"/>
        </w:rPr>
        <w:t xml:space="preserve">Perioada de depunere a cererilor de finanțare aplicabilă apelului </w:t>
      </w:r>
      <w:r w:rsidRPr="00906A2B">
        <w:rPr>
          <w:rFonts w:ascii="Trebuchet MS" w:hAnsi="Trebuchet MS"/>
          <w:sz w:val="20"/>
          <w:szCs w:val="20"/>
        </w:rPr>
        <w:t>lan</w:t>
      </w:r>
      <w:r>
        <w:rPr>
          <w:rFonts w:ascii="Trebuchet MS" w:hAnsi="Trebuchet MS"/>
          <w:sz w:val="20"/>
          <w:szCs w:val="20"/>
        </w:rPr>
        <w:t>sa</w:t>
      </w:r>
      <w:r w:rsidRPr="00906A2B">
        <w:rPr>
          <w:rFonts w:ascii="Trebuchet MS" w:hAnsi="Trebuchet MS"/>
          <w:sz w:val="20"/>
          <w:szCs w:val="20"/>
        </w:rPr>
        <w:t>t</w:t>
      </w:r>
      <w:r>
        <w:rPr>
          <w:rFonts w:ascii="Trebuchet MS" w:hAnsi="Trebuchet MS"/>
          <w:sz w:val="20"/>
          <w:szCs w:val="20"/>
        </w:rPr>
        <w:t xml:space="preserve"> </w:t>
      </w:r>
      <w:r w:rsidRPr="00906A2B">
        <w:rPr>
          <w:rFonts w:ascii="Trebuchet MS" w:hAnsi="Trebuchet MS"/>
          <w:sz w:val="20"/>
          <w:szCs w:val="20"/>
        </w:rPr>
        <w:t>prin prezentul ghid</w:t>
      </w:r>
      <w:r>
        <w:rPr>
          <w:rFonts w:ascii="Trebuchet MS" w:hAnsi="Trebuchet MS"/>
          <w:sz w:val="20"/>
          <w:szCs w:val="20"/>
        </w:rPr>
        <w:t xml:space="preserve"> este :</w:t>
      </w:r>
    </w:p>
    <w:p w:rsidR="00D9571F" w:rsidRPr="00072A2A" w:rsidRDefault="00D9571F" w:rsidP="00D9571F">
      <w:pPr>
        <w:tabs>
          <w:tab w:val="left" w:pos="9356"/>
        </w:tabs>
        <w:ind w:right="-23"/>
        <w:jc w:val="both"/>
        <w:rPr>
          <w:rFonts w:ascii="Trebuchet MS" w:hAnsi="Trebuchet MS"/>
          <w:b/>
          <w:color w:val="0070C0"/>
          <w:sz w:val="20"/>
          <w:szCs w:val="20"/>
        </w:rPr>
      </w:pPr>
      <w:r w:rsidRPr="00072A2A">
        <w:rPr>
          <w:rFonts w:ascii="Trebuchet MS" w:hAnsi="Trebuchet MS"/>
          <w:b/>
          <w:color w:val="0070C0"/>
          <w:sz w:val="20"/>
          <w:szCs w:val="20"/>
        </w:rPr>
        <w:t xml:space="preserve">Data și ora începere depunere de proiecte: </w:t>
      </w:r>
      <w:r w:rsidR="005D3257">
        <w:rPr>
          <w:rFonts w:ascii="Trebuchet MS" w:hAnsi="Trebuchet MS"/>
          <w:b/>
          <w:color w:val="0070C0"/>
          <w:sz w:val="20"/>
          <w:szCs w:val="20"/>
        </w:rPr>
        <w:t xml:space="preserve">  .................................</w:t>
      </w:r>
    </w:p>
    <w:p w:rsidR="00D9571F" w:rsidRPr="00906A2B" w:rsidRDefault="00D9571F" w:rsidP="00D9571F">
      <w:pPr>
        <w:tabs>
          <w:tab w:val="left" w:pos="9356"/>
        </w:tabs>
        <w:ind w:right="-23"/>
        <w:jc w:val="both"/>
        <w:rPr>
          <w:rFonts w:ascii="Trebuchet MS" w:hAnsi="Trebuchet MS"/>
          <w:sz w:val="20"/>
          <w:szCs w:val="20"/>
        </w:rPr>
      </w:pPr>
      <w:r w:rsidRPr="00072A2A">
        <w:rPr>
          <w:rFonts w:ascii="Trebuchet MS" w:hAnsi="Trebuchet MS"/>
          <w:sz w:val="20"/>
          <w:szCs w:val="20"/>
          <w:highlight w:val="yellow"/>
        </w:rPr>
        <w:t xml:space="preserve"> </w:t>
      </w:r>
      <w:r w:rsidRPr="003709BE">
        <w:rPr>
          <w:rFonts w:ascii="Trebuchet MS" w:hAnsi="Trebuchet MS"/>
          <w:b/>
          <w:color w:val="0070C0"/>
          <w:sz w:val="20"/>
          <w:szCs w:val="20"/>
        </w:rPr>
        <w:t>Data și ora închidere depunere de proiecte</w:t>
      </w:r>
      <w:r w:rsidRPr="00906A2B">
        <w:rPr>
          <w:rFonts w:ascii="Trebuchet MS" w:hAnsi="Trebuchet MS"/>
          <w:sz w:val="20"/>
          <w:szCs w:val="20"/>
        </w:rPr>
        <w:t xml:space="preserve">:  </w:t>
      </w:r>
      <w:r>
        <w:rPr>
          <w:rFonts w:ascii="Trebuchet MS" w:hAnsi="Trebuchet MS"/>
          <w:b/>
          <w:color w:val="0070C0"/>
          <w:sz w:val="20"/>
          <w:szCs w:val="20"/>
        </w:rPr>
        <w:t>................................</w:t>
      </w:r>
      <w:r w:rsidRPr="00906A2B">
        <w:rPr>
          <w:rFonts w:ascii="Trebuchet MS" w:hAnsi="Trebuchet MS"/>
          <w:color w:val="0070C0"/>
          <w:sz w:val="20"/>
          <w:szCs w:val="20"/>
        </w:rPr>
        <w:t xml:space="preserve"> </w:t>
      </w:r>
    </w:p>
    <w:p w:rsidR="00925D9B" w:rsidRPr="004E736A" w:rsidRDefault="00D34C7A" w:rsidP="00C663FB">
      <w:pPr>
        <w:pStyle w:val="Heading2"/>
      </w:pPr>
      <w:bookmarkStart w:id="18" w:name="_Toc14078499"/>
      <w:r w:rsidRPr="004E736A">
        <w:lastRenderedPageBreak/>
        <w:t>2.3</w:t>
      </w:r>
      <w:r w:rsidR="00DC2E57" w:rsidRPr="004E736A">
        <w:t xml:space="preserve">  </w:t>
      </w:r>
      <w:r w:rsidR="00925D9B" w:rsidRPr="004E736A">
        <w:t>Modalitatea de depunere și de completare a cererii de finanţare</w:t>
      </w:r>
      <w:bookmarkEnd w:id="18"/>
      <w:r w:rsidR="00925D9B" w:rsidRPr="004E736A">
        <w:t xml:space="preserve"> </w:t>
      </w:r>
      <w:bookmarkEnd w:id="17"/>
    </w:p>
    <w:p w:rsidR="00D9571F" w:rsidRPr="000157FE" w:rsidRDefault="00D9571F" w:rsidP="00D9571F">
      <w:pPr>
        <w:tabs>
          <w:tab w:val="left" w:pos="9356"/>
        </w:tabs>
        <w:jc w:val="both"/>
        <w:rPr>
          <w:rFonts w:ascii="Trebuchet MS" w:eastAsia="SimSun" w:hAnsi="Trebuchet MS"/>
          <w:b/>
          <w:sz w:val="20"/>
          <w:szCs w:val="20"/>
        </w:rPr>
      </w:pPr>
      <w:r w:rsidRPr="00906A2B">
        <w:rPr>
          <w:rFonts w:ascii="Trebuchet MS" w:eastAsia="SimSun" w:hAnsi="Trebuchet MS"/>
          <w:sz w:val="20"/>
          <w:szCs w:val="20"/>
        </w:rPr>
        <w:t>În cadrul prezent</w:t>
      </w:r>
      <w:r>
        <w:rPr>
          <w:rFonts w:ascii="Trebuchet MS" w:eastAsia="SimSun" w:hAnsi="Trebuchet MS"/>
          <w:sz w:val="20"/>
          <w:szCs w:val="20"/>
        </w:rPr>
        <w:t xml:space="preserve">ului </w:t>
      </w:r>
      <w:r w:rsidRPr="00906A2B">
        <w:rPr>
          <w:rFonts w:ascii="Trebuchet MS" w:eastAsia="SimSun" w:hAnsi="Trebuchet MS"/>
          <w:sz w:val="20"/>
          <w:szCs w:val="20"/>
        </w:rPr>
        <w:t xml:space="preserve">apel de proiecte, cererile de finanțare se vor depune exclusiv prin aplicația electronică MySMIS, disponibilă la adresa web </w:t>
      </w:r>
      <w:hyperlink r:id="rId12" w:history="1">
        <w:r w:rsidRPr="000157FE">
          <w:rPr>
            <w:rStyle w:val="Hyperlink"/>
            <w:rFonts w:ascii="Trebuchet MS" w:eastAsia="SimSun" w:hAnsi="Trebuchet MS"/>
            <w:sz w:val="20"/>
            <w:szCs w:val="20"/>
          </w:rPr>
          <w:t>http://www.fonduri–ue.ro/mysmis</w:t>
        </w:r>
      </w:hyperlink>
      <w:r w:rsidRPr="00906A2B">
        <w:rPr>
          <w:rFonts w:ascii="Trebuchet MS" w:eastAsia="SimSun" w:hAnsi="Trebuchet MS"/>
          <w:sz w:val="20"/>
          <w:szCs w:val="20"/>
        </w:rPr>
        <w:t>, doar în intervalul  menționat la secțiunea 2.2 de mai sus.</w:t>
      </w:r>
    </w:p>
    <w:p w:rsidR="00D9571F" w:rsidRPr="00906A2B" w:rsidRDefault="00D9571F" w:rsidP="00D9571F">
      <w:pPr>
        <w:tabs>
          <w:tab w:val="left" w:pos="9356"/>
        </w:tabs>
        <w:jc w:val="both"/>
        <w:rPr>
          <w:rFonts w:ascii="Trebuchet MS" w:hAnsi="Trebuchet MS"/>
          <w:sz w:val="20"/>
          <w:szCs w:val="20"/>
        </w:rPr>
      </w:pPr>
      <w:r w:rsidRPr="00906A2B">
        <w:rPr>
          <w:rFonts w:ascii="Trebuchet MS" w:hAnsi="Trebuchet MS"/>
          <w:sz w:val="20"/>
          <w:szCs w:val="20"/>
        </w:rPr>
        <w:t>Data depunerii cererii de finanțare este considerată data transmiterii acesteia prin intermediul  sistemului electronic MySmis.</w:t>
      </w:r>
    </w:p>
    <w:tbl>
      <w:tblPr>
        <w:tblW w:w="9553" w:type="dxa"/>
        <w:tblLayout w:type="fixed"/>
        <w:tblLook w:val="01E0" w:firstRow="1" w:lastRow="1" w:firstColumn="1" w:lastColumn="1" w:noHBand="0" w:noVBand="0"/>
      </w:tblPr>
      <w:tblGrid>
        <w:gridCol w:w="769"/>
        <w:gridCol w:w="8784"/>
      </w:tblGrid>
      <w:tr w:rsidR="00D9571F" w:rsidRPr="00906A2B" w:rsidTr="00006E2A">
        <w:trPr>
          <w:trHeight w:val="1072"/>
        </w:trPr>
        <w:tc>
          <w:tcPr>
            <w:tcW w:w="769" w:type="dxa"/>
            <w:tcBorders>
              <w:right w:val="single" w:sz="4" w:space="0" w:color="auto"/>
            </w:tcBorders>
          </w:tcPr>
          <w:p w:rsidR="00D9571F" w:rsidRPr="00906A2B" w:rsidRDefault="00D9571F" w:rsidP="00006E2A">
            <w:pPr>
              <w:tabs>
                <w:tab w:val="left" w:pos="180"/>
                <w:tab w:val="left" w:pos="9356"/>
              </w:tabs>
              <w:spacing w:after="0"/>
              <w:ind w:right="-23"/>
              <w:jc w:val="both"/>
              <w:rPr>
                <w:rFonts w:ascii="Trebuchet MS" w:hAnsi="Trebuchet MS"/>
                <w:bCs/>
                <w:sz w:val="20"/>
                <w:szCs w:val="20"/>
              </w:rPr>
            </w:pPr>
            <w:r w:rsidRPr="00906A2B">
              <w:rPr>
                <w:rFonts w:ascii="Trebuchet MS" w:hAnsi="Trebuchet MS"/>
                <w:noProof/>
                <w:sz w:val="20"/>
                <w:szCs w:val="20"/>
                <w:lang w:eastAsia="ro-RO"/>
              </w:rPr>
              <w:drawing>
                <wp:inline distT="0" distB="0" distL="0" distR="0" wp14:anchorId="294DE0F2" wp14:editId="2BBB69D3">
                  <wp:extent cx="244475" cy="255270"/>
                  <wp:effectExtent l="0" t="0" r="3175"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84" w:type="dxa"/>
            <w:tcBorders>
              <w:left w:val="single" w:sz="4" w:space="0" w:color="auto"/>
            </w:tcBorders>
          </w:tcPr>
          <w:p w:rsidR="00D9571F" w:rsidRPr="000157FE" w:rsidRDefault="00D9571F" w:rsidP="00006E2A">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r w:rsidRPr="000157FE">
              <w:rPr>
                <w:rFonts w:ascii="Trebuchet MS" w:eastAsia="SimSun" w:hAnsi="Trebuchet MS" w:cs="Calibri"/>
                <w:b/>
                <w:bCs/>
                <w:sz w:val="20"/>
                <w:szCs w:val="20"/>
              </w:rPr>
              <w:t>ATENȚIE:</w:t>
            </w:r>
          </w:p>
          <w:p w:rsidR="00D9571F" w:rsidRPr="00906A2B" w:rsidRDefault="00D9571F" w:rsidP="00006E2A">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p>
          <w:p w:rsidR="00D9571F" w:rsidRPr="00906A2B" w:rsidRDefault="00D9571F" w:rsidP="00006E2A">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r w:rsidRPr="00906A2B">
              <w:rPr>
                <w:rFonts w:ascii="Trebuchet MS" w:eastAsia="SimSun" w:hAnsi="Trebuchet MS" w:cs="Calibri"/>
                <w:b/>
                <w:bCs/>
                <w:sz w:val="20"/>
                <w:szCs w:val="20"/>
              </w:rPr>
              <w:t xml:space="preserve">Informațiile referitoare la Organismele Intermediare ale Programului Operațional Regional sunt disponibile la adresa </w:t>
            </w:r>
            <w:hyperlink r:id="rId13" w:history="1">
              <w:r w:rsidRPr="000157FE">
                <w:rPr>
                  <w:rStyle w:val="Hyperlink"/>
                  <w:rFonts w:ascii="Trebuchet MS" w:eastAsia="SimSun" w:hAnsi="Trebuchet MS" w:cs="Calibri"/>
                  <w:sz w:val="20"/>
                  <w:szCs w:val="20"/>
                </w:rPr>
                <w:t>http://www.inforegio.ro/ro/contact.html</w:t>
              </w:r>
            </w:hyperlink>
          </w:p>
          <w:p w:rsidR="00D9571F" w:rsidRPr="000157FE" w:rsidRDefault="00D9571F" w:rsidP="00006E2A">
            <w:pPr>
              <w:tabs>
                <w:tab w:val="left" w:pos="9356"/>
              </w:tabs>
              <w:autoSpaceDE w:val="0"/>
              <w:autoSpaceDN w:val="0"/>
              <w:adjustRightInd w:val="0"/>
              <w:spacing w:after="0" w:line="240" w:lineRule="auto"/>
              <w:ind w:right="-23"/>
              <w:jc w:val="both"/>
              <w:rPr>
                <w:rFonts w:ascii="Trebuchet MS" w:hAnsi="Trebuchet MS"/>
                <w:b/>
                <w:sz w:val="20"/>
                <w:szCs w:val="20"/>
              </w:rPr>
            </w:pPr>
            <w:r w:rsidRPr="00906A2B">
              <w:rPr>
                <w:rFonts w:ascii="Trebuchet MS" w:eastAsia="SimSun" w:hAnsi="Trebuchet MS" w:cs="Calibri"/>
                <w:b/>
                <w:bCs/>
                <w:sz w:val="20"/>
                <w:szCs w:val="20"/>
              </w:rPr>
              <w:t xml:space="preserve">Informațiile referitoare la </w:t>
            </w:r>
            <w:r w:rsidRPr="00906A2B">
              <w:rPr>
                <w:rFonts w:ascii="Trebuchet MS" w:hAnsi="Trebuchet MS"/>
                <w:b/>
                <w:sz w:val="20"/>
                <w:szCs w:val="20"/>
              </w:rPr>
              <w:t xml:space="preserve">Asociația de Dezvoltare Intercomunitară ITI Delta Dunării sunt disponibile la adresa </w:t>
            </w:r>
            <w:r w:rsidRPr="00906A2B">
              <w:rPr>
                <w:rFonts w:ascii="Trebuchet MS" w:hAnsi="Trebuchet MS"/>
                <w:sz w:val="20"/>
                <w:szCs w:val="20"/>
              </w:rPr>
              <w:t xml:space="preserve">  </w:t>
            </w:r>
            <w:hyperlink r:id="rId14" w:history="1">
              <w:r w:rsidRPr="000157FE">
                <w:rPr>
                  <w:rStyle w:val="Hyperlink"/>
                  <w:rFonts w:ascii="Trebuchet MS" w:eastAsia="SimSun" w:hAnsi="Trebuchet MS" w:cs="Calibri"/>
                  <w:sz w:val="20"/>
                  <w:szCs w:val="20"/>
                </w:rPr>
                <w:t>http://www.itideltadunarii.com</w:t>
              </w:r>
            </w:hyperlink>
            <w:r w:rsidRPr="00906A2B">
              <w:rPr>
                <w:rFonts w:ascii="Trebuchet MS" w:eastAsia="SimSun" w:hAnsi="Trebuchet MS" w:cs="Calibri"/>
                <w:b/>
                <w:bCs/>
                <w:sz w:val="20"/>
                <w:szCs w:val="20"/>
              </w:rPr>
              <w:t xml:space="preserve"> </w:t>
            </w:r>
          </w:p>
        </w:tc>
      </w:tr>
    </w:tbl>
    <w:p w:rsidR="00D9571F" w:rsidRPr="00906A2B" w:rsidRDefault="00D9571F" w:rsidP="00D9571F">
      <w:pPr>
        <w:tabs>
          <w:tab w:val="left" w:pos="180"/>
          <w:tab w:val="left" w:pos="9356"/>
        </w:tabs>
        <w:spacing w:after="0"/>
        <w:ind w:right="-23"/>
        <w:jc w:val="both"/>
        <w:rPr>
          <w:rFonts w:ascii="Trebuchet MS" w:hAnsi="Trebuchet MS"/>
          <w:sz w:val="20"/>
          <w:szCs w:val="20"/>
        </w:rPr>
      </w:pPr>
    </w:p>
    <w:p w:rsidR="00D9571F" w:rsidRPr="000157FE" w:rsidRDefault="00D9571F" w:rsidP="00D9571F">
      <w:pPr>
        <w:tabs>
          <w:tab w:val="left" w:pos="180"/>
          <w:tab w:val="left" w:pos="9356"/>
        </w:tabs>
        <w:spacing w:after="0"/>
        <w:ind w:right="-23"/>
        <w:jc w:val="both"/>
        <w:rPr>
          <w:rFonts w:ascii="Trebuchet MS" w:hAnsi="Trebuchet MS"/>
          <w:sz w:val="20"/>
          <w:szCs w:val="20"/>
        </w:rPr>
      </w:pPr>
      <w:r w:rsidRPr="000157FE">
        <w:rPr>
          <w:rFonts w:ascii="Trebuchet MS" w:hAnsi="Trebuchet MS"/>
          <w:sz w:val="20"/>
          <w:szCs w:val="20"/>
        </w:rPr>
        <w:t>Cererea de finanțare  este compusă din:</w:t>
      </w:r>
    </w:p>
    <w:p w:rsidR="00D9571F" w:rsidRPr="00906A2B" w:rsidRDefault="00D9571F" w:rsidP="00D9571F">
      <w:pPr>
        <w:tabs>
          <w:tab w:val="left" w:pos="180"/>
          <w:tab w:val="left" w:pos="9356"/>
        </w:tabs>
        <w:spacing w:after="0"/>
        <w:ind w:right="-23"/>
        <w:jc w:val="both"/>
        <w:rPr>
          <w:rFonts w:ascii="Trebuchet MS" w:hAnsi="Trebuchet MS"/>
          <w:sz w:val="20"/>
          <w:szCs w:val="20"/>
        </w:rPr>
      </w:pPr>
    </w:p>
    <w:p w:rsidR="00D9571F" w:rsidRPr="00906A2B" w:rsidRDefault="00D9571F" w:rsidP="00364784">
      <w:pPr>
        <w:numPr>
          <w:ilvl w:val="0"/>
          <w:numId w:val="8"/>
        </w:numPr>
        <w:tabs>
          <w:tab w:val="left" w:pos="9356"/>
        </w:tabs>
        <w:ind w:left="0" w:right="-23"/>
        <w:jc w:val="both"/>
        <w:rPr>
          <w:rFonts w:ascii="Trebuchet MS" w:hAnsi="Trebuchet MS"/>
          <w:color w:val="7030A0"/>
          <w:sz w:val="20"/>
          <w:szCs w:val="20"/>
        </w:rPr>
      </w:pPr>
      <w:r w:rsidRPr="00906A2B">
        <w:rPr>
          <w:rFonts w:ascii="Trebuchet MS" w:hAnsi="Trebuchet MS"/>
          <w:b/>
          <w:color w:val="7030A0"/>
          <w:sz w:val="20"/>
          <w:szCs w:val="20"/>
          <w:u w:val="single"/>
        </w:rPr>
        <w:t>Formularul cererii de finanțare</w:t>
      </w:r>
      <w:r w:rsidRPr="00906A2B">
        <w:rPr>
          <w:rFonts w:ascii="Trebuchet MS" w:hAnsi="Trebuchet MS"/>
          <w:color w:val="7030A0"/>
          <w:sz w:val="20"/>
          <w:szCs w:val="20"/>
        </w:rPr>
        <w:t xml:space="preserve">. </w:t>
      </w:r>
    </w:p>
    <w:p w:rsidR="00D9571F" w:rsidRPr="00906A2B" w:rsidRDefault="00D9571F" w:rsidP="00364784">
      <w:pPr>
        <w:numPr>
          <w:ilvl w:val="0"/>
          <w:numId w:val="7"/>
        </w:numPr>
        <w:tabs>
          <w:tab w:val="left" w:pos="0"/>
          <w:tab w:val="left" w:pos="9356"/>
        </w:tabs>
        <w:spacing w:after="0"/>
        <w:ind w:left="0" w:right="-23"/>
        <w:jc w:val="both"/>
        <w:rPr>
          <w:rFonts w:ascii="Trebuchet MS" w:hAnsi="Trebuchet MS"/>
          <w:b/>
          <w:color w:val="7030A0"/>
          <w:sz w:val="20"/>
          <w:szCs w:val="20"/>
          <w:u w:val="single"/>
        </w:rPr>
      </w:pPr>
      <w:r w:rsidRPr="00906A2B">
        <w:rPr>
          <w:rFonts w:ascii="Trebuchet MS" w:hAnsi="Trebuchet MS"/>
          <w:b/>
          <w:color w:val="7030A0"/>
          <w:sz w:val="20"/>
          <w:szCs w:val="20"/>
          <w:u w:val="single"/>
        </w:rPr>
        <w:t xml:space="preserve">Anexele la formularul cererii de finanțare </w:t>
      </w:r>
    </w:p>
    <w:p w:rsidR="00D9571F" w:rsidRPr="00906A2B" w:rsidRDefault="00D9571F" w:rsidP="00D9571F">
      <w:pPr>
        <w:tabs>
          <w:tab w:val="left" w:pos="180"/>
          <w:tab w:val="left" w:pos="9356"/>
        </w:tabs>
        <w:spacing w:after="0"/>
        <w:ind w:right="-23"/>
        <w:jc w:val="both"/>
        <w:rPr>
          <w:rFonts w:ascii="Trebuchet MS" w:hAnsi="Trebuchet MS"/>
          <w:sz w:val="20"/>
          <w:szCs w:val="20"/>
        </w:rPr>
      </w:pPr>
    </w:p>
    <w:p w:rsidR="00D9571F" w:rsidRPr="00906A2B" w:rsidRDefault="00D9571F" w:rsidP="00D9571F">
      <w:pPr>
        <w:tabs>
          <w:tab w:val="left" w:pos="9356"/>
        </w:tabs>
        <w:ind w:right="-23"/>
        <w:jc w:val="both"/>
        <w:rPr>
          <w:rFonts w:ascii="Trebuchet MS" w:hAnsi="Trebuchet MS"/>
          <w:sz w:val="20"/>
          <w:szCs w:val="20"/>
        </w:rPr>
      </w:pPr>
      <w:r w:rsidRPr="00906A2B">
        <w:rPr>
          <w:rFonts w:ascii="Trebuchet MS" w:hAnsi="Trebuchet MS"/>
          <w:sz w:val="20"/>
          <w:szCs w:val="20"/>
        </w:rPr>
        <w:t xml:space="preserve">Atât formularul cererii de finanțare cât și anexele acestuia, vor fi încărcate în MySMIS  în format pdf și se vor transmite sub semnătură electronică extinsă, certificate  în conformitate cu prevederile legale în vigoare. </w:t>
      </w:r>
    </w:p>
    <w:p w:rsidR="00D9571F" w:rsidRPr="00906A2B" w:rsidRDefault="00D9571F" w:rsidP="00D9571F">
      <w:pPr>
        <w:tabs>
          <w:tab w:val="left" w:pos="9356"/>
        </w:tabs>
        <w:ind w:right="-23"/>
        <w:jc w:val="both"/>
        <w:rPr>
          <w:rFonts w:ascii="Trebuchet MS" w:hAnsi="Trebuchet MS"/>
          <w:sz w:val="20"/>
          <w:szCs w:val="20"/>
        </w:rPr>
      </w:pPr>
      <w:r w:rsidRPr="00906A2B">
        <w:rPr>
          <w:rFonts w:ascii="Trebuchet MS" w:hAnsi="Trebuchet MS"/>
          <w:sz w:val="20"/>
          <w:szCs w:val="20"/>
        </w:rPr>
        <w:t>A se vedea secțiunea 2.3.3 din cadrul prezentului ghid, pentru mai multe detalii legate de anexele la cererea de finanțare.</w:t>
      </w:r>
    </w:p>
    <w:p w:rsidR="00925D9B" w:rsidRPr="004E736A" w:rsidRDefault="00925D9B" w:rsidP="00D5292C">
      <w:pPr>
        <w:keepNext/>
        <w:tabs>
          <w:tab w:val="left" w:pos="9356"/>
        </w:tabs>
        <w:ind w:right="-23"/>
        <w:jc w:val="both"/>
        <w:outlineLvl w:val="3"/>
        <w:rPr>
          <w:rFonts w:ascii="Trebuchet MS" w:hAnsi="Trebuchet MS" w:cs="Arial"/>
          <w:b/>
          <w:bCs/>
          <w:color w:val="7030A0"/>
          <w:sz w:val="20"/>
          <w:szCs w:val="20"/>
        </w:rPr>
      </w:pPr>
      <w:r w:rsidRPr="004E736A">
        <w:rPr>
          <w:rFonts w:ascii="Trebuchet MS" w:hAnsi="Trebuchet MS" w:cs="Arial"/>
          <w:b/>
          <w:bCs/>
          <w:color w:val="7030A0"/>
          <w:sz w:val="20"/>
          <w:szCs w:val="20"/>
        </w:rPr>
        <w:t>2.3.1 Limba utilizată în completarea cererii de finanțare</w:t>
      </w:r>
    </w:p>
    <w:p w:rsidR="00925D9B" w:rsidRPr="004E736A" w:rsidRDefault="00925D9B" w:rsidP="00D5292C">
      <w:pPr>
        <w:tabs>
          <w:tab w:val="left" w:pos="180"/>
          <w:tab w:val="left" w:pos="9356"/>
        </w:tabs>
        <w:rPr>
          <w:rFonts w:ascii="Trebuchet MS" w:hAnsi="Trebuchet MS"/>
          <w:sz w:val="20"/>
          <w:szCs w:val="20"/>
        </w:rPr>
      </w:pPr>
      <w:r w:rsidRPr="004E736A">
        <w:rPr>
          <w:rFonts w:ascii="Trebuchet MS" w:hAnsi="Trebuchet MS"/>
          <w:sz w:val="20"/>
          <w:szCs w:val="20"/>
        </w:rPr>
        <w:t xml:space="preserve">Conform </w:t>
      </w:r>
      <w:r w:rsidRPr="004E736A">
        <w:rPr>
          <w:rFonts w:ascii="Trebuchet MS" w:hAnsi="Trebuchet MS"/>
          <w:i/>
          <w:sz w:val="20"/>
          <w:szCs w:val="20"/>
        </w:rPr>
        <w:t>Ghidului solicitantului - Condiții generale de accesare a fondurilor în cadrul POR 2014-2020</w:t>
      </w:r>
      <w:r w:rsidRPr="004E736A">
        <w:rPr>
          <w:rFonts w:ascii="Trebuchet MS" w:hAnsi="Trebuchet MS"/>
          <w:sz w:val="20"/>
          <w:szCs w:val="20"/>
        </w:rPr>
        <w:t xml:space="preserve"> (cu modificările și completările ulterioare), secțiunea 7.1</w:t>
      </w:r>
    </w:p>
    <w:p w:rsidR="00925D9B" w:rsidRPr="004E736A" w:rsidRDefault="00925D9B" w:rsidP="00D5292C">
      <w:pPr>
        <w:tabs>
          <w:tab w:val="left" w:pos="180"/>
          <w:tab w:val="left" w:pos="9356"/>
        </w:tabs>
        <w:rPr>
          <w:rFonts w:ascii="Trebuchet MS" w:hAnsi="Trebuchet MS"/>
          <w:color w:val="7030A0"/>
          <w:sz w:val="20"/>
          <w:szCs w:val="20"/>
        </w:rPr>
      </w:pPr>
    </w:p>
    <w:p w:rsidR="00925D9B" w:rsidRPr="004E736A" w:rsidRDefault="00925D9B" w:rsidP="00D5292C">
      <w:pPr>
        <w:keepNext/>
        <w:tabs>
          <w:tab w:val="left" w:pos="9356"/>
        </w:tabs>
        <w:ind w:right="-23"/>
        <w:jc w:val="both"/>
        <w:outlineLvl w:val="3"/>
        <w:rPr>
          <w:rFonts w:ascii="Trebuchet MS" w:hAnsi="Trebuchet MS" w:cs="Arial"/>
          <w:b/>
          <w:bCs/>
          <w:color w:val="7030A0"/>
          <w:sz w:val="20"/>
          <w:szCs w:val="20"/>
        </w:rPr>
      </w:pPr>
      <w:r w:rsidRPr="004E736A">
        <w:rPr>
          <w:rFonts w:ascii="Trebuchet MS" w:hAnsi="Trebuchet MS" w:cs="Arial"/>
          <w:b/>
          <w:bCs/>
          <w:color w:val="7030A0"/>
          <w:sz w:val="20"/>
          <w:szCs w:val="20"/>
        </w:rPr>
        <w:t>2.3.2  Completarea și justificarea bugetului cererii de finanțare</w:t>
      </w:r>
    </w:p>
    <w:p w:rsidR="00925D9B" w:rsidRPr="004E736A" w:rsidRDefault="00925D9B" w:rsidP="00D5292C">
      <w:pPr>
        <w:tabs>
          <w:tab w:val="left" w:pos="180"/>
          <w:tab w:val="left" w:pos="9356"/>
        </w:tabs>
        <w:jc w:val="both"/>
        <w:rPr>
          <w:rFonts w:ascii="Trebuchet MS" w:hAnsi="Trebuchet MS"/>
          <w:sz w:val="20"/>
          <w:szCs w:val="20"/>
        </w:rPr>
      </w:pPr>
      <w:r w:rsidRPr="004E736A">
        <w:rPr>
          <w:rFonts w:ascii="Trebuchet MS" w:hAnsi="Trebuchet MS"/>
          <w:sz w:val="20"/>
          <w:szCs w:val="20"/>
        </w:rPr>
        <w:t xml:space="preserve">Completarea bugetului cererii de finanțare se va face </w:t>
      </w:r>
      <w:r w:rsidRPr="004E736A">
        <w:rPr>
          <w:rFonts w:ascii="Trebuchet MS" w:hAnsi="Trebuchet MS"/>
          <w:i/>
          <w:sz w:val="20"/>
          <w:szCs w:val="20"/>
        </w:rPr>
        <w:t>conform prevederilor aplicabile ale Ghidului solicitantului - Condiții generale de accesare a fondurilor în cadrul POR 2014-2020 (</w:t>
      </w:r>
      <w:r w:rsidRPr="004E736A">
        <w:rPr>
          <w:rFonts w:ascii="Trebuchet MS" w:eastAsia="SimSun" w:hAnsi="Trebuchet MS"/>
          <w:bCs/>
          <w:i/>
          <w:sz w:val="20"/>
          <w:szCs w:val="20"/>
        </w:rPr>
        <w:t>cu modificările și completările ulterioare), secțiunea 7.2</w:t>
      </w:r>
      <w:r w:rsidRPr="004E736A">
        <w:rPr>
          <w:rFonts w:ascii="Trebuchet MS" w:hAnsi="Trebuchet MS"/>
          <w:i/>
          <w:sz w:val="20"/>
          <w:szCs w:val="20"/>
        </w:rPr>
        <w:t>,</w:t>
      </w:r>
      <w:r w:rsidRPr="004E736A">
        <w:rPr>
          <w:rFonts w:ascii="Trebuchet MS" w:hAnsi="Trebuchet MS"/>
          <w:sz w:val="20"/>
          <w:szCs w:val="20"/>
        </w:rPr>
        <w:t xml:space="preserve"> precum și conform prevederilor prezentului document.</w:t>
      </w:r>
    </w:p>
    <w:p w:rsidR="00925D9B" w:rsidRPr="004E736A" w:rsidRDefault="00925D9B" w:rsidP="00D5292C">
      <w:pPr>
        <w:pStyle w:val="Normal1"/>
        <w:tabs>
          <w:tab w:val="left" w:pos="9356"/>
        </w:tabs>
        <w:spacing w:before="0" w:after="0"/>
        <w:ind w:right="-23"/>
        <w:rPr>
          <w:szCs w:val="20"/>
        </w:rPr>
      </w:pPr>
    </w:p>
    <w:p w:rsidR="00925D9B" w:rsidRPr="004E736A" w:rsidRDefault="00925D9B" w:rsidP="00D5292C">
      <w:pPr>
        <w:pStyle w:val="Normal1"/>
        <w:tabs>
          <w:tab w:val="left" w:pos="9356"/>
        </w:tabs>
        <w:spacing w:before="0" w:after="0"/>
        <w:ind w:right="-23"/>
        <w:rPr>
          <w:szCs w:val="20"/>
        </w:rPr>
      </w:pPr>
      <w:r w:rsidRPr="004E736A">
        <w:rPr>
          <w:bCs/>
          <w:szCs w:val="20"/>
        </w:rPr>
        <w:t>Contribuţia proprie a solicitantului la realizarea proiectului</w:t>
      </w:r>
      <w:r w:rsidRPr="004E736A">
        <w:rPr>
          <w:szCs w:val="20"/>
        </w:rPr>
        <w:t xml:space="preserve"> este formată din contribu</w:t>
      </w:r>
      <w:r w:rsidR="003755F1" w:rsidRPr="004E736A">
        <w:rPr>
          <w:szCs w:val="20"/>
        </w:rPr>
        <w:t>ția la valoarea totală eligibilă</w:t>
      </w:r>
      <w:r w:rsidRPr="004E736A">
        <w:rPr>
          <w:szCs w:val="20"/>
        </w:rPr>
        <w:t xml:space="preserve"> a proiectului ( în cuantum de  2% ) și din contribuția la valoarea totală neeligibilă a proiectului ( în cuantum de 100 % ). </w:t>
      </w:r>
    </w:p>
    <w:p w:rsidR="00925D9B" w:rsidRPr="004E736A" w:rsidRDefault="00925D9B" w:rsidP="00D5292C">
      <w:pPr>
        <w:tabs>
          <w:tab w:val="left" w:pos="9356"/>
        </w:tabs>
        <w:spacing w:after="0"/>
        <w:ind w:right="-23"/>
        <w:jc w:val="both"/>
        <w:rPr>
          <w:rFonts w:ascii="Trebuchet MS" w:hAnsi="Trebuchet MS"/>
          <w:sz w:val="20"/>
          <w:szCs w:val="20"/>
        </w:rPr>
      </w:pPr>
    </w:p>
    <w:p w:rsidR="00D9571F" w:rsidRPr="00906A2B" w:rsidRDefault="00D9571F" w:rsidP="00D9571F">
      <w:pPr>
        <w:tabs>
          <w:tab w:val="left" w:pos="9356"/>
        </w:tabs>
        <w:spacing w:after="0" w:line="240" w:lineRule="auto"/>
        <w:ind w:left="720"/>
        <w:jc w:val="both"/>
        <w:rPr>
          <w:rFonts w:ascii="Trebuchet MS" w:hAnsi="Trebuchet MS"/>
          <w:b/>
          <w:sz w:val="20"/>
          <w:szCs w:val="20"/>
        </w:rPr>
      </w:pPr>
    </w:p>
    <w:p w:rsidR="00D9571F" w:rsidRPr="00906A2B" w:rsidRDefault="00D9571F" w:rsidP="00364784">
      <w:pPr>
        <w:numPr>
          <w:ilvl w:val="0"/>
          <w:numId w:val="12"/>
        </w:numPr>
        <w:tabs>
          <w:tab w:val="left" w:pos="9356"/>
        </w:tabs>
        <w:spacing w:after="0" w:line="240" w:lineRule="auto"/>
        <w:jc w:val="both"/>
        <w:rPr>
          <w:rFonts w:ascii="Trebuchet MS" w:hAnsi="Trebuchet MS"/>
          <w:sz w:val="20"/>
          <w:szCs w:val="20"/>
        </w:rPr>
      </w:pPr>
      <w:r w:rsidRPr="00906A2B">
        <w:rPr>
          <w:rFonts w:ascii="Trebuchet MS" w:hAnsi="Trebuchet MS"/>
          <w:b/>
          <w:sz w:val="20"/>
          <w:szCs w:val="20"/>
        </w:rPr>
        <w:t xml:space="preserve">Cheltuielile au fost corect încadrate în categoria celor eligibile sau neeligibile, iar pragurile pentru anumite cheltuieli au fost respectate conform Ghidului specific </w:t>
      </w:r>
      <w:r w:rsidRPr="00906A2B">
        <w:rPr>
          <w:rFonts w:ascii="Trebuchet MS" w:hAnsi="Trebuchet MS"/>
          <w:sz w:val="20"/>
          <w:szCs w:val="20"/>
        </w:rPr>
        <w:t>;</w:t>
      </w:r>
    </w:p>
    <w:p w:rsidR="00D9571F" w:rsidRPr="00906A2B" w:rsidRDefault="00D9571F" w:rsidP="00D9571F">
      <w:pPr>
        <w:tabs>
          <w:tab w:val="left" w:pos="9356"/>
        </w:tabs>
        <w:spacing w:after="0" w:line="240" w:lineRule="auto"/>
        <w:jc w:val="both"/>
        <w:rPr>
          <w:rFonts w:ascii="Trebuchet MS" w:hAnsi="Trebuchet MS"/>
          <w:sz w:val="20"/>
          <w:szCs w:val="20"/>
        </w:rPr>
      </w:pPr>
    </w:p>
    <w:p w:rsidR="00D9571F" w:rsidRPr="00906A2B" w:rsidRDefault="00D9571F" w:rsidP="00364784">
      <w:pPr>
        <w:numPr>
          <w:ilvl w:val="0"/>
          <w:numId w:val="12"/>
        </w:numPr>
        <w:tabs>
          <w:tab w:val="left" w:pos="9356"/>
        </w:tabs>
        <w:spacing w:after="0" w:line="240" w:lineRule="auto"/>
        <w:jc w:val="both"/>
        <w:rPr>
          <w:rFonts w:ascii="Trebuchet MS" w:hAnsi="Trebuchet MS" w:cs="Calibri Light"/>
          <w:b/>
          <w:sz w:val="20"/>
          <w:szCs w:val="20"/>
        </w:rPr>
      </w:pPr>
      <w:r w:rsidRPr="00906A2B">
        <w:rPr>
          <w:rFonts w:ascii="Trebuchet MS" w:hAnsi="Trebuchet MS" w:cs="Calibri Light"/>
          <w:b/>
          <w:sz w:val="20"/>
          <w:szCs w:val="20"/>
        </w:rPr>
        <w:t>Fundamentarea corectă a bugetului proiectului - bugetul proiectului trebuie să fie corelat cu obiectivele proiectului, precum și cu activităţile acestuia;</w:t>
      </w:r>
    </w:p>
    <w:p w:rsidR="00D9571F" w:rsidRPr="00906A2B" w:rsidRDefault="00D9571F" w:rsidP="00D9571F">
      <w:pPr>
        <w:tabs>
          <w:tab w:val="left" w:pos="9356"/>
        </w:tabs>
        <w:spacing w:after="0"/>
        <w:jc w:val="both"/>
        <w:rPr>
          <w:rFonts w:ascii="Trebuchet MS" w:hAnsi="Trebuchet MS"/>
          <w:sz w:val="20"/>
          <w:szCs w:val="20"/>
          <w:lang w:eastAsia="ro-RO"/>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D9571F" w:rsidRPr="00906A2B" w:rsidTr="00006E2A">
        <w:tc>
          <w:tcPr>
            <w:tcW w:w="742" w:type="dxa"/>
            <w:tcBorders>
              <w:right w:val="single" w:sz="4" w:space="0" w:color="auto"/>
            </w:tcBorders>
            <w:vAlign w:val="center"/>
          </w:tcPr>
          <w:p w:rsidR="00D9571F" w:rsidRPr="00906A2B" w:rsidRDefault="00D9571F" w:rsidP="00006E2A">
            <w:pPr>
              <w:tabs>
                <w:tab w:val="left" w:pos="9356"/>
              </w:tabs>
              <w:spacing w:after="0"/>
              <w:ind w:right="-23"/>
              <w:jc w:val="both"/>
              <w:rPr>
                <w:rFonts w:ascii="Trebuchet MS" w:hAnsi="Trebuchet MS"/>
                <w:b/>
                <w:bCs/>
                <w:sz w:val="20"/>
                <w:szCs w:val="20"/>
              </w:rPr>
            </w:pPr>
            <w:r w:rsidRPr="00906A2B">
              <w:rPr>
                <w:rFonts w:ascii="Trebuchet MS" w:hAnsi="Trebuchet MS"/>
                <w:b/>
                <w:noProof/>
                <w:sz w:val="20"/>
                <w:szCs w:val="20"/>
                <w:lang w:eastAsia="ro-RO"/>
              </w:rPr>
              <w:drawing>
                <wp:inline distT="0" distB="0" distL="0" distR="0" wp14:anchorId="757FD18B" wp14:editId="4396AE11">
                  <wp:extent cx="244475" cy="255270"/>
                  <wp:effectExtent l="0" t="0" r="3175"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rsidR="00D9571F" w:rsidRPr="001F774A" w:rsidRDefault="00D9571F" w:rsidP="00006E2A">
            <w:pPr>
              <w:tabs>
                <w:tab w:val="left" w:pos="9356"/>
              </w:tabs>
              <w:spacing w:after="0"/>
              <w:ind w:firstLine="720"/>
              <w:jc w:val="both"/>
              <w:rPr>
                <w:rFonts w:ascii="Trebuchet MS" w:hAnsi="Trebuchet MS"/>
                <w:bCs/>
                <w:color w:val="00B050"/>
                <w:sz w:val="20"/>
                <w:szCs w:val="20"/>
              </w:rPr>
            </w:pPr>
            <w:r w:rsidRPr="000157FE">
              <w:rPr>
                <w:rFonts w:ascii="Trebuchet MS" w:hAnsi="Trebuchet MS"/>
                <w:bCs/>
                <w:sz w:val="20"/>
                <w:szCs w:val="20"/>
              </w:rPr>
              <w:t>Responsabilitatea costurilor este a beneficiarului, acesta putând menţiona/anexa documentele care au stat la baza f</w:t>
            </w:r>
            <w:r w:rsidRPr="00906A2B">
              <w:rPr>
                <w:rFonts w:ascii="Trebuchet MS" w:hAnsi="Trebuchet MS"/>
                <w:bCs/>
                <w:sz w:val="20"/>
                <w:szCs w:val="20"/>
              </w:rPr>
              <w:t>ixarii preţurilor unitare din listele de cantităţi/echipamente</w:t>
            </w:r>
            <w:r w:rsidR="001011B0">
              <w:rPr>
                <w:rFonts w:ascii="Trebuchet MS" w:hAnsi="Trebuchet MS"/>
                <w:bCs/>
                <w:sz w:val="20"/>
                <w:szCs w:val="20"/>
              </w:rPr>
              <w:t xml:space="preserve"> </w:t>
            </w:r>
            <w:r w:rsidR="001011B0" w:rsidRPr="001F774A">
              <w:rPr>
                <w:rFonts w:ascii="Trebuchet MS" w:hAnsi="Trebuchet MS"/>
                <w:bCs/>
                <w:color w:val="00B050"/>
                <w:sz w:val="20"/>
                <w:szCs w:val="20"/>
              </w:rPr>
              <w:t>inclusiv o declaratie pe proprie raspundere din partea proiectantului</w:t>
            </w:r>
            <w:r w:rsidRPr="001F774A">
              <w:rPr>
                <w:rFonts w:ascii="Trebuchet MS" w:hAnsi="Trebuchet MS"/>
                <w:bCs/>
                <w:color w:val="00B050"/>
                <w:sz w:val="20"/>
                <w:szCs w:val="20"/>
              </w:rPr>
              <w:t>.</w:t>
            </w:r>
          </w:p>
          <w:p w:rsidR="00D9571F" w:rsidRDefault="00006E2A" w:rsidP="00006E2A">
            <w:pPr>
              <w:tabs>
                <w:tab w:val="left" w:pos="9356"/>
              </w:tabs>
              <w:spacing w:after="0"/>
              <w:ind w:right="-23"/>
              <w:jc w:val="both"/>
              <w:rPr>
                <w:rFonts w:ascii="Trebuchet MS" w:hAnsi="Trebuchet MS"/>
                <w:sz w:val="20"/>
                <w:szCs w:val="20"/>
              </w:rPr>
            </w:pPr>
            <w:r>
              <w:rPr>
                <w:rFonts w:ascii="Trebuchet MS" w:hAnsi="Trebuchet MS"/>
                <w:sz w:val="20"/>
                <w:szCs w:val="20"/>
              </w:rPr>
              <w:t xml:space="preserve">            </w:t>
            </w:r>
            <w:r w:rsidR="00D9571F" w:rsidRPr="00906A2B">
              <w:rPr>
                <w:rFonts w:ascii="Trebuchet MS" w:hAnsi="Trebuchet MS"/>
                <w:sz w:val="20"/>
                <w:szCs w:val="20"/>
              </w:rPr>
              <w:t>Dacă pe parcursul implementării proiectelor vor fi înregistrate economii, acestea vor putea fi utilizate în cadrul aceluiași proiect numai cu respectarea prevederilor contractuale. Noţiunea de economii este definită  în cadrul contractelor de finanţare.</w:t>
            </w:r>
            <w:r w:rsidR="00D9571F">
              <w:rPr>
                <w:rFonts w:ascii="Trebuchet MS" w:hAnsi="Trebuchet MS"/>
                <w:sz w:val="20"/>
                <w:szCs w:val="20"/>
              </w:rPr>
              <w:t>\</w:t>
            </w:r>
          </w:p>
          <w:p w:rsidR="00D9571F" w:rsidRPr="001F774A" w:rsidRDefault="00D9571F" w:rsidP="00006E2A">
            <w:pPr>
              <w:tabs>
                <w:tab w:val="left" w:pos="9356"/>
              </w:tabs>
              <w:spacing w:after="0"/>
              <w:ind w:right="-23"/>
              <w:jc w:val="both"/>
              <w:rPr>
                <w:rFonts w:ascii="Trebuchet MS" w:hAnsi="Trebuchet MS"/>
                <w:color w:val="00B050"/>
                <w:sz w:val="20"/>
                <w:szCs w:val="20"/>
              </w:rPr>
            </w:pPr>
            <w:r>
              <w:t xml:space="preserve">               </w:t>
            </w:r>
            <w:r w:rsidRPr="00006E2A">
              <w:rPr>
                <w:rFonts w:ascii="Trebuchet MS" w:hAnsi="Trebuchet MS"/>
                <w:sz w:val="20"/>
                <w:szCs w:val="20"/>
              </w:rPr>
              <w:t xml:space="preserve">În vederea justificării </w:t>
            </w:r>
            <w:r w:rsidR="00A7498C">
              <w:rPr>
                <w:rFonts w:ascii="Trebuchet MS" w:hAnsi="Trebuchet MS"/>
                <w:sz w:val="20"/>
                <w:szCs w:val="20"/>
              </w:rPr>
              <w:t xml:space="preserve">costurilor/cheltuielilor, </w:t>
            </w:r>
            <w:r w:rsidR="00A7498C" w:rsidRPr="001F774A">
              <w:rPr>
                <w:rFonts w:ascii="Trebuchet MS" w:hAnsi="Trebuchet MS"/>
                <w:color w:val="00B050"/>
                <w:sz w:val="20"/>
                <w:szCs w:val="20"/>
              </w:rPr>
              <w:t>evaluatorii pot solicita prezentarea</w:t>
            </w:r>
            <w:r w:rsidRPr="001F774A">
              <w:rPr>
                <w:rFonts w:ascii="Trebuchet MS" w:hAnsi="Trebuchet MS"/>
                <w:color w:val="00B050"/>
                <w:sz w:val="20"/>
                <w:szCs w:val="20"/>
              </w:rPr>
              <w:t xml:space="preserve"> documente</w:t>
            </w:r>
            <w:r w:rsidR="00A7498C" w:rsidRPr="001F774A">
              <w:rPr>
                <w:rFonts w:ascii="Trebuchet MS" w:hAnsi="Trebuchet MS"/>
                <w:color w:val="00B050"/>
                <w:sz w:val="20"/>
                <w:szCs w:val="20"/>
              </w:rPr>
              <w:t>lor</w:t>
            </w:r>
            <w:r w:rsidRPr="001F774A">
              <w:rPr>
                <w:rFonts w:ascii="Trebuchet MS" w:hAnsi="Trebuchet MS"/>
                <w:color w:val="00B050"/>
                <w:sz w:val="20"/>
                <w:szCs w:val="20"/>
              </w:rPr>
              <w:t xml:space="preserve"> justificative care au stat la baza stabilirii costului aferent (minim </w:t>
            </w:r>
            <w:r w:rsidR="00AD391C" w:rsidRPr="001F774A">
              <w:rPr>
                <w:rFonts w:ascii="Trebuchet MS" w:hAnsi="Trebuchet MS"/>
                <w:color w:val="00B050"/>
                <w:sz w:val="20"/>
                <w:szCs w:val="20"/>
              </w:rPr>
              <w:t>doua</w:t>
            </w:r>
            <w:r w:rsidRPr="001F774A">
              <w:rPr>
                <w:rFonts w:ascii="Trebuchet MS" w:hAnsi="Trebuchet MS"/>
                <w:color w:val="00B050"/>
                <w:sz w:val="20"/>
                <w:szCs w:val="20"/>
              </w:rPr>
              <w:t xml:space="preserve"> oferte de preț echipamente</w:t>
            </w:r>
            <w:r w:rsidR="00A7498C" w:rsidRPr="001F774A">
              <w:rPr>
                <w:rFonts w:ascii="Trebuchet MS" w:hAnsi="Trebuchet MS"/>
                <w:color w:val="00B050"/>
                <w:sz w:val="20"/>
                <w:szCs w:val="20"/>
              </w:rPr>
              <w:t>/</w:t>
            </w:r>
            <w:r w:rsidRPr="001F774A">
              <w:rPr>
                <w:rFonts w:ascii="Trebuchet MS" w:hAnsi="Trebuchet MS"/>
                <w:color w:val="00B050"/>
                <w:sz w:val="20"/>
                <w:szCs w:val="20"/>
              </w:rPr>
              <w:t xml:space="preserve"> liste de cantități și prețuri unitare provenite din surse verificabile și obiective etc.).</w:t>
            </w:r>
          </w:p>
          <w:p w:rsidR="00006E2A" w:rsidRPr="00006E2A" w:rsidRDefault="00006E2A" w:rsidP="00006E2A">
            <w:pPr>
              <w:tabs>
                <w:tab w:val="left" w:pos="9356"/>
              </w:tabs>
              <w:spacing w:after="0"/>
              <w:ind w:right="-23"/>
              <w:jc w:val="both"/>
              <w:rPr>
                <w:rFonts w:ascii="Trebuchet MS" w:hAnsi="Trebuchet MS"/>
                <w:sz w:val="20"/>
                <w:szCs w:val="20"/>
              </w:rPr>
            </w:pPr>
            <w:r>
              <w:rPr>
                <w:rFonts w:ascii="Trebuchet MS" w:hAnsi="Trebuchet MS"/>
                <w:sz w:val="20"/>
                <w:szCs w:val="20"/>
              </w:rPr>
              <w:t xml:space="preserve">             </w:t>
            </w:r>
          </w:p>
        </w:tc>
      </w:tr>
    </w:tbl>
    <w:p w:rsidR="00925D9B" w:rsidRPr="004E736A" w:rsidRDefault="00925D9B" w:rsidP="00D5292C">
      <w:pPr>
        <w:tabs>
          <w:tab w:val="left" w:pos="9356"/>
        </w:tabs>
        <w:spacing w:after="0"/>
        <w:ind w:left="720" w:right="-23"/>
        <w:jc w:val="both"/>
        <w:rPr>
          <w:rFonts w:ascii="Trebuchet MS" w:hAnsi="Trebuchet MS"/>
          <w:color w:val="0070C0"/>
          <w:sz w:val="20"/>
          <w:szCs w:val="20"/>
        </w:rPr>
      </w:pPr>
    </w:p>
    <w:p w:rsidR="00925D9B" w:rsidRPr="004E736A" w:rsidRDefault="00925D9B" w:rsidP="00D5292C">
      <w:pPr>
        <w:tabs>
          <w:tab w:val="left" w:pos="9356"/>
        </w:tabs>
        <w:spacing w:after="0"/>
        <w:ind w:left="720" w:right="-23"/>
        <w:jc w:val="both"/>
        <w:rPr>
          <w:rFonts w:ascii="Trebuchet MS" w:hAnsi="Trebuchet MS"/>
          <w:color w:val="0070C0"/>
          <w:sz w:val="20"/>
          <w:szCs w:val="20"/>
        </w:rPr>
      </w:pPr>
    </w:p>
    <w:p w:rsidR="00925D9B" w:rsidRPr="004E736A" w:rsidRDefault="00925D9B" w:rsidP="00D5292C">
      <w:pPr>
        <w:keepNext/>
        <w:tabs>
          <w:tab w:val="left" w:pos="9356"/>
        </w:tabs>
        <w:ind w:right="-23"/>
        <w:jc w:val="both"/>
        <w:outlineLvl w:val="3"/>
        <w:rPr>
          <w:rFonts w:ascii="Trebuchet MS" w:hAnsi="Trebuchet MS" w:cs="Arial"/>
          <w:b/>
          <w:bCs/>
          <w:color w:val="7030A0"/>
          <w:sz w:val="20"/>
          <w:szCs w:val="20"/>
        </w:rPr>
      </w:pPr>
      <w:r w:rsidRPr="004E736A">
        <w:rPr>
          <w:rFonts w:ascii="Trebuchet MS" w:hAnsi="Trebuchet MS" w:cs="Arial"/>
          <w:b/>
          <w:bCs/>
          <w:color w:val="7030A0"/>
          <w:sz w:val="20"/>
          <w:szCs w:val="20"/>
        </w:rPr>
        <w:t>2.3.3  Anexele la formularul cererii de finanțare aplicabile prezentelor apeluri de proiecte</w:t>
      </w:r>
    </w:p>
    <w:p w:rsidR="00D9571F" w:rsidRPr="00906A2B" w:rsidRDefault="00925D9B" w:rsidP="00D9571F">
      <w:pPr>
        <w:tabs>
          <w:tab w:val="left" w:pos="180"/>
          <w:tab w:val="left" w:pos="9356"/>
        </w:tabs>
        <w:spacing w:after="0"/>
        <w:ind w:right="-23"/>
        <w:jc w:val="both"/>
        <w:rPr>
          <w:rFonts w:ascii="Trebuchet MS" w:hAnsi="Trebuchet MS"/>
          <w:sz w:val="20"/>
          <w:szCs w:val="20"/>
        </w:rPr>
      </w:pPr>
      <w:r w:rsidRPr="004E736A">
        <w:rPr>
          <w:rFonts w:ascii="Trebuchet MS" w:hAnsi="Trebuchet MS"/>
          <w:sz w:val="20"/>
          <w:szCs w:val="20"/>
        </w:rPr>
        <w:tab/>
      </w:r>
      <w:bookmarkStart w:id="19" w:name="_Toc468973137"/>
      <w:r w:rsidR="00D9571F" w:rsidRPr="00906A2B">
        <w:rPr>
          <w:rFonts w:ascii="Trebuchet MS" w:hAnsi="Trebuchet MS"/>
          <w:sz w:val="20"/>
          <w:szCs w:val="20"/>
        </w:rPr>
        <w:t>Pentru toate proiectele depuse în cadrul POR 2014-2020 sunt solicitate anumite documente privind solicitantul şi cererea de finanţare, conform secțiunii 4 - Anexe ale formularului cererii de finantare. Momentele solicitării acestora sunt:</w:t>
      </w:r>
    </w:p>
    <w:p w:rsidR="00D9571F" w:rsidRPr="00906A2B" w:rsidRDefault="00D9571F" w:rsidP="00D9571F">
      <w:pPr>
        <w:tabs>
          <w:tab w:val="left" w:pos="180"/>
          <w:tab w:val="left" w:pos="9356"/>
        </w:tabs>
        <w:spacing w:after="0"/>
        <w:ind w:right="-23"/>
        <w:jc w:val="both"/>
        <w:rPr>
          <w:rFonts w:ascii="Trebuchet MS" w:hAnsi="Trebuchet MS"/>
          <w:sz w:val="20"/>
          <w:szCs w:val="20"/>
        </w:rPr>
      </w:pPr>
    </w:p>
    <w:p w:rsidR="00D9571F" w:rsidRPr="00906A2B" w:rsidRDefault="00D9571F" w:rsidP="00364784">
      <w:pPr>
        <w:numPr>
          <w:ilvl w:val="0"/>
          <w:numId w:val="6"/>
        </w:numPr>
        <w:tabs>
          <w:tab w:val="left" w:pos="180"/>
          <w:tab w:val="left" w:pos="9356"/>
        </w:tabs>
        <w:spacing w:after="0" w:line="240" w:lineRule="auto"/>
        <w:ind w:left="0" w:right="-23" w:firstLine="0"/>
        <w:jc w:val="both"/>
        <w:rPr>
          <w:rFonts w:ascii="Trebuchet MS" w:hAnsi="Trebuchet MS"/>
          <w:sz w:val="20"/>
          <w:szCs w:val="20"/>
        </w:rPr>
      </w:pPr>
      <w:r w:rsidRPr="00906A2B">
        <w:rPr>
          <w:rFonts w:ascii="Trebuchet MS" w:hAnsi="Trebuchet MS"/>
          <w:sz w:val="20"/>
          <w:szCs w:val="20"/>
        </w:rPr>
        <w:t>La depunerea cererii de finanțare</w:t>
      </w:r>
    </w:p>
    <w:p w:rsidR="00D9571F" w:rsidRPr="00906A2B" w:rsidRDefault="00D9571F" w:rsidP="00364784">
      <w:pPr>
        <w:numPr>
          <w:ilvl w:val="0"/>
          <w:numId w:val="6"/>
        </w:numPr>
        <w:tabs>
          <w:tab w:val="left" w:pos="180"/>
          <w:tab w:val="left" w:pos="9356"/>
        </w:tabs>
        <w:spacing w:after="0" w:line="240" w:lineRule="auto"/>
        <w:ind w:left="0" w:right="-23" w:firstLine="0"/>
        <w:jc w:val="both"/>
        <w:rPr>
          <w:rFonts w:ascii="Trebuchet MS" w:hAnsi="Trebuchet MS"/>
          <w:sz w:val="20"/>
          <w:szCs w:val="20"/>
        </w:rPr>
      </w:pPr>
      <w:r w:rsidRPr="00906A2B">
        <w:rPr>
          <w:rFonts w:ascii="Trebuchet MS" w:hAnsi="Trebuchet MS"/>
          <w:sz w:val="20"/>
          <w:szCs w:val="20"/>
        </w:rPr>
        <w:t>În etapa precontractuală.</w:t>
      </w:r>
    </w:p>
    <w:p w:rsidR="00D9571F" w:rsidRPr="00906A2B" w:rsidRDefault="00D9571F" w:rsidP="00D9571F">
      <w:pPr>
        <w:tabs>
          <w:tab w:val="left" w:pos="9356"/>
        </w:tabs>
        <w:spacing w:after="0"/>
        <w:ind w:right="-23" w:firstLine="720"/>
        <w:jc w:val="both"/>
        <w:rPr>
          <w:rFonts w:ascii="Trebuchet MS" w:hAnsi="Trebuchet MS"/>
          <w:sz w:val="20"/>
          <w:szCs w:val="20"/>
        </w:rPr>
      </w:pPr>
    </w:p>
    <w:p w:rsidR="00D9571F" w:rsidRPr="00906A2B" w:rsidRDefault="00D9571F" w:rsidP="00D9571F">
      <w:pPr>
        <w:tabs>
          <w:tab w:val="left" w:pos="9356"/>
        </w:tabs>
        <w:spacing w:after="0"/>
        <w:ind w:right="-23"/>
        <w:jc w:val="both"/>
        <w:rPr>
          <w:rFonts w:ascii="Trebuchet MS" w:hAnsi="Trebuchet MS"/>
          <w:sz w:val="20"/>
          <w:szCs w:val="20"/>
        </w:rPr>
      </w:pPr>
      <w:r w:rsidRPr="00906A2B">
        <w:rPr>
          <w:rFonts w:ascii="Trebuchet MS" w:hAnsi="Trebuchet MS"/>
          <w:sz w:val="20"/>
          <w:szCs w:val="20"/>
        </w:rPr>
        <w:t>Pentru unele anexe, acest ghid conține modele standard (eg. declarația de eligibilitate, declarația de angajament) sau recomandate.</w:t>
      </w:r>
    </w:p>
    <w:p w:rsidR="00D9571F" w:rsidRPr="00906A2B" w:rsidRDefault="00D9571F" w:rsidP="00D9571F">
      <w:pPr>
        <w:tabs>
          <w:tab w:val="left" w:pos="9356"/>
        </w:tabs>
        <w:spacing w:after="0"/>
        <w:ind w:right="-23"/>
        <w:jc w:val="both"/>
        <w:rPr>
          <w:rFonts w:ascii="Trebuchet MS" w:hAnsi="Trebuchet MS"/>
          <w:b/>
          <w:sz w:val="20"/>
          <w:szCs w:val="20"/>
        </w:rPr>
      </w:pPr>
    </w:p>
    <w:p w:rsidR="00D9571F" w:rsidRPr="00906A2B" w:rsidRDefault="00D9571F" w:rsidP="00D9571F">
      <w:pPr>
        <w:tabs>
          <w:tab w:val="left" w:pos="9356"/>
        </w:tabs>
        <w:spacing w:after="0"/>
        <w:ind w:right="-23"/>
        <w:jc w:val="both"/>
        <w:rPr>
          <w:rFonts w:ascii="Trebuchet MS" w:hAnsi="Trebuchet MS"/>
          <w:b/>
          <w:sz w:val="20"/>
          <w:szCs w:val="20"/>
        </w:rPr>
      </w:pPr>
      <w:r w:rsidRPr="00906A2B">
        <w:rPr>
          <w:rFonts w:ascii="Trebuchet MS" w:hAnsi="Trebuchet MS"/>
          <w:b/>
          <w:sz w:val="20"/>
          <w:szCs w:val="20"/>
        </w:rPr>
        <w:t>Documentele anexate vor  fi :</w:t>
      </w:r>
    </w:p>
    <w:p w:rsidR="00D9571F" w:rsidRPr="00906A2B" w:rsidRDefault="00D9571F" w:rsidP="00D9571F">
      <w:pPr>
        <w:tabs>
          <w:tab w:val="left" w:pos="9356"/>
        </w:tabs>
        <w:spacing w:after="0"/>
        <w:ind w:right="-23"/>
        <w:jc w:val="both"/>
        <w:rPr>
          <w:rFonts w:ascii="Trebuchet MS" w:hAnsi="Trebuchet MS"/>
          <w:b/>
          <w:sz w:val="20"/>
          <w:szCs w:val="20"/>
        </w:rPr>
      </w:pPr>
    </w:p>
    <w:p w:rsidR="00D9571F" w:rsidRPr="00906A2B" w:rsidRDefault="00D9571F" w:rsidP="00364784">
      <w:pPr>
        <w:numPr>
          <w:ilvl w:val="0"/>
          <w:numId w:val="9"/>
        </w:numPr>
        <w:tabs>
          <w:tab w:val="left" w:pos="9356"/>
        </w:tabs>
        <w:spacing w:after="0"/>
        <w:ind w:right="-23"/>
        <w:jc w:val="both"/>
        <w:rPr>
          <w:rFonts w:ascii="Trebuchet MS" w:hAnsi="Trebuchet MS"/>
          <w:sz w:val="20"/>
          <w:szCs w:val="20"/>
        </w:rPr>
      </w:pPr>
      <w:r w:rsidRPr="00906A2B">
        <w:rPr>
          <w:rFonts w:ascii="Trebuchet MS" w:hAnsi="Trebuchet MS"/>
          <w:sz w:val="20"/>
          <w:szCs w:val="20"/>
        </w:rPr>
        <w:t xml:space="preserve">scanate, încărcate integral (în totalitate), în format pdf., denumite corespunzător, ușor de identificat și lizibile </w:t>
      </w:r>
    </w:p>
    <w:p w:rsidR="00D9571F" w:rsidRPr="00906A2B" w:rsidRDefault="00D9571F" w:rsidP="00364784">
      <w:pPr>
        <w:numPr>
          <w:ilvl w:val="0"/>
          <w:numId w:val="9"/>
        </w:numPr>
        <w:tabs>
          <w:tab w:val="left" w:pos="9356"/>
        </w:tabs>
        <w:spacing w:after="0"/>
        <w:ind w:right="-23"/>
        <w:jc w:val="both"/>
        <w:rPr>
          <w:rFonts w:ascii="Trebuchet MS" w:hAnsi="Trebuchet MS"/>
          <w:b/>
          <w:sz w:val="20"/>
          <w:szCs w:val="20"/>
        </w:rPr>
      </w:pPr>
      <w:r w:rsidRPr="00906A2B">
        <w:rPr>
          <w:rFonts w:ascii="Trebuchet MS" w:hAnsi="Trebuchet MS"/>
          <w:sz w:val="20"/>
          <w:szCs w:val="20"/>
        </w:rPr>
        <w:t xml:space="preserve">semnate cu semnătură electronică extinsă, certificată în conformitate cu prevederile legale în vigoare, </w:t>
      </w:r>
      <w:bookmarkStart w:id="20" w:name="_Hlk488049557"/>
      <w:r w:rsidRPr="00906A2B">
        <w:rPr>
          <w:rFonts w:ascii="Trebuchet MS" w:hAnsi="Trebuchet MS"/>
          <w:sz w:val="20"/>
          <w:szCs w:val="20"/>
        </w:rPr>
        <w:t xml:space="preserve">a reprezentantului legal al solicitantului/împuternicitului acestuia </w:t>
      </w:r>
      <w:r w:rsidRPr="00906A2B">
        <w:rPr>
          <w:rFonts w:ascii="Trebuchet MS" w:hAnsi="Trebuchet MS"/>
          <w:b/>
          <w:sz w:val="20"/>
          <w:szCs w:val="20"/>
        </w:rPr>
        <w:t>.</w:t>
      </w:r>
      <w:bookmarkEnd w:id="20"/>
    </w:p>
    <w:p w:rsidR="00D9571F" w:rsidRPr="00906A2B" w:rsidRDefault="00D9571F" w:rsidP="00D9571F">
      <w:pPr>
        <w:tabs>
          <w:tab w:val="left" w:pos="9356"/>
        </w:tabs>
        <w:spacing w:after="0"/>
        <w:ind w:left="720" w:right="-23"/>
        <w:jc w:val="both"/>
        <w:rPr>
          <w:rFonts w:ascii="Trebuchet MS" w:hAnsi="Trebuchet MS"/>
          <w:b/>
          <w:sz w:val="20"/>
          <w:szCs w:val="20"/>
        </w:rPr>
      </w:pPr>
    </w:p>
    <w:tbl>
      <w:tblPr>
        <w:tblW w:w="9584" w:type="dxa"/>
        <w:tblLayout w:type="fixed"/>
        <w:tblLook w:val="01E0" w:firstRow="1" w:lastRow="1" w:firstColumn="1" w:lastColumn="1" w:noHBand="0" w:noVBand="0"/>
      </w:tblPr>
      <w:tblGrid>
        <w:gridCol w:w="772"/>
        <w:gridCol w:w="8812"/>
      </w:tblGrid>
      <w:tr w:rsidR="00D9571F" w:rsidRPr="00906A2B" w:rsidTr="00006E2A">
        <w:trPr>
          <w:trHeight w:val="1379"/>
        </w:trPr>
        <w:tc>
          <w:tcPr>
            <w:tcW w:w="772" w:type="dxa"/>
            <w:tcBorders>
              <w:right w:val="single" w:sz="4" w:space="0" w:color="auto"/>
            </w:tcBorders>
          </w:tcPr>
          <w:p w:rsidR="00D9571F" w:rsidRPr="00906A2B" w:rsidRDefault="00D9571F" w:rsidP="00006E2A">
            <w:pPr>
              <w:tabs>
                <w:tab w:val="left" w:pos="180"/>
                <w:tab w:val="left" w:pos="9356"/>
              </w:tabs>
              <w:spacing w:after="0"/>
              <w:ind w:right="-23"/>
              <w:jc w:val="both"/>
              <w:rPr>
                <w:rFonts w:ascii="Trebuchet MS" w:hAnsi="Trebuchet MS"/>
                <w:bCs/>
                <w:sz w:val="20"/>
                <w:szCs w:val="20"/>
              </w:rPr>
            </w:pPr>
            <w:r w:rsidRPr="00906A2B">
              <w:rPr>
                <w:rFonts w:ascii="Trebuchet MS" w:hAnsi="Trebuchet MS"/>
                <w:noProof/>
                <w:sz w:val="20"/>
                <w:szCs w:val="20"/>
                <w:lang w:eastAsia="ro-RO"/>
              </w:rPr>
              <w:lastRenderedPageBreak/>
              <w:drawing>
                <wp:inline distT="0" distB="0" distL="0" distR="0" wp14:anchorId="0B0E3DB5" wp14:editId="3C61FAE2">
                  <wp:extent cx="244475" cy="255270"/>
                  <wp:effectExtent l="0" t="0" r="317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812" w:type="dxa"/>
            <w:tcBorders>
              <w:left w:val="single" w:sz="4" w:space="0" w:color="auto"/>
            </w:tcBorders>
          </w:tcPr>
          <w:p w:rsidR="00D9571F" w:rsidRPr="00906A2B" w:rsidRDefault="00D9571F" w:rsidP="00006E2A">
            <w:pPr>
              <w:tabs>
                <w:tab w:val="left" w:pos="9356"/>
              </w:tabs>
              <w:spacing w:after="0"/>
              <w:ind w:right="-23" w:firstLine="826"/>
              <w:jc w:val="both"/>
              <w:rPr>
                <w:rFonts w:ascii="Trebuchet MS" w:hAnsi="Trebuchet MS"/>
                <w:sz w:val="20"/>
                <w:szCs w:val="20"/>
              </w:rPr>
            </w:pPr>
            <w:r w:rsidRPr="000157FE">
              <w:rPr>
                <w:rFonts w:ascii="Trebuchet MS" w:hAnsi="Trebuchet MS"/>
                <w:sz w:val="20"/>
                <w:szCs w:val="20"/>
              </w:rPr>
              <w:t>În cadrul prezent</w:t>
            </w:r>
            <w:r>
              <w:rPr>
                <w:rFonts w:ascii="Trebuchet MS" w:hAnsi="Trebuchet MS"/>
                <w:sz w:val="20"/>
                <w:szCs w:val="20"/>
              </w:rPr>
              <w:t>ului</w:t>
            </w:r>
            <w:r w:rsidRPr="000157FE">
              <w:rPr>
                <w:rFonts w:ascii="Trebuchet MS" w:hAnsi="Trebuchet MS"/>
                <w:sz w:val="20"/>
                <w:szCs w:val="20"/>
              </w:rPr>
              <w:t xml:space="preserve"> apel, se acceptă semnarea și transmiterea sub semnătură electronică extinsă, ce</w:t>
            </w:r>
            <w:r w:rsidRPr="00906A2B">
              <w:rPr>
                <w:rFonts w:ascii="Trebuchet MS" w:hAnsi="Trebuchet MS"/>
                <w:sz w:val="20"/>
                <w:szCs w:val="20"/>
              </w:rPr>
              <w:t>rtificată  în conformitate cu prevederile legale în vigoare, a cererii de finanțare de către o persoană împuternicită, cu excepția declarațiilor în nume propriu și a certificării aplicației .</w:t>
            </w:r>
          </w:p>
          <w:p w:rsidR="00D9571F" w:rsidRPr="00906A2B" w:rsidRDefault="00D9571F" w:rsidP="00006E2A">
            <w:pPr>
              <w:tabs>
                <w:tab w:val="left" w:pos="9356"/>
              </w:tabs>
              <w:spacing w:after="0"/>
              <w:ind w:left="-25" w:right="-23" w:firstLine="745"/>
              <w:jc w:val="both"/>
              <w:rPr>
                <w:rFonts w:ascii="Trebuchet MS" w:hAnsi="Trebuchet MS"/>
                <w:b/>
                <w:sz w:val="20"/>
                <w:szCs w:val="20"/>
              </w:rPr>
            </w:pPr>
            <w:r w:rsidRPr="00906A2B">
              <w:rPr>
                <w:rFonts w:ascii="Trebuchet MS" w:hAnsi="Trebuchet MS"/>
                <w:sz w:val="20"/>
                <w:szCs w:val="20"/>
              </w:rPr>
              <w:t xml:space="preserve">În cazul în care cererea de finanțare va fi semnată de către persoana împuternicită, declarațiile în nume propriu ( anexe la prezentul ghid) alături de certificarea aplicației  vor fi semnate olograf de către reprezentantul legal al solicitantului și ulterior semnate cu  semnătură electronică extinsă, certificată în conformitate cu prevederile legale în vigoare de către persoana împuternicită.  </w:t>
            </w:r>
          </w:p>
          <w:p w:rsidR="00D9571F" w:rsidRDefault="00D9571F" w:rsidP="00006E2A">
            <w:pPr>
              <w:tabs>
                <w:tab w:val="left" w:pos="9356"/>
              </w:tabs>
              <w:spacing w:after="0"/>
              <w:ind w:left="-25" w:right="-23" w:firstLine="745"/>
              <w:jc w:val="both"/>
              <w:rPr>
                <w:rFonts w:ascii="Trebuchet MS" w:hAnsi="Trebuchet MS"/>
                <w:b/>
                <w:sz w:val="20"/>
                <w:szCs w:val="20"/>
              </w:rPr>
            </w:pPr>
            <w:r w:rsidRPr="00906A2B">
              <w:rPr>
                <w:rFonts w:ascii="Trebuchet MS" w:hAnsi="Trebuchet MS"/>
                <w:b/>
                <w:sz w:val="20"/>
                <w:szCs w:val="20"/>
              </w:rPr>
              <w:t>În cazul parteneriatelor, fiecare dintre reprezentanții legali ai partenerilor/persoanele împuternicite ale acestora vor semna electronic conform mențiunilor de mai sus, documentele pe care aceștia le încarcă în MySmis, cu excepția certificării aplicației care va fi semnată doar de către reprezentantul legal al liderului de parteneriat</w:t>
            </w:r>
            <w:r>
              <w:rPr>
                <w:rFonts w:ascii="Trebuchet MS" w:hAnsi="Trebuchet MS"/>
                <w:b/>
                <w:sz w:val="20"/>
                <w:szCs w:val="20"/>
              </w:rPr>
              <w:t>.</w:t>
            </w:r>
            <w:r w:rsidRPr="00906A2B">
              <w:rPr>
                <w:rFonts w:ascii="Trebuchet MS" w:hAnsi="Trebuchet MS"/>
                <w:b/>
                <w:sz w:val="20"/>
                <w:szCs w:val="20"/>
              </w:rPr>
              <w:t xml:space="preserve"> </w:t>
            </w:r>
          </w:p>
          <w:p w:rsidR="00D9571F" w:rsidRDefault="00D9571F" w:rsidP="00006E2A">
            <w:pPr>
              <w:tabs>
                <w:tab w:val="left" w:pos="9356"/>
              </w:tabs>
              <w:spacing w:after="0"/>
              <w:ind w:left="-25" w:right="-23" w:firstLine="745"/>
              <w:jc w:val="both"/>
              <w:rPr>
                <w:rFonts w:ascii="Trebuchet MS" w:hAnsi="Trebuchet MS"/>
                <w:b/>
                <w:sz w:val="20"/>
                <w:szCs w:val="20"/>
              </w:rPr>
            </w:pPr>
            <w:r>
              <w:rPr>
                <w:rFonts w:ascii="Trebuchet MS" w:hAnsi="Trebuchet MS"/>
                <w:b/>
                <w:sz w:val="20"/>
                <w:szCs w:val="20"/>
              </w:rPr>
              <w:t>Certificarea aplicației aferentă cererii de finanțare – se va utiliza modelul anexă la Ghidul General</w:t>
            </w:r>
            <w:r w:rsidRPr="00284770">
              <w:rPr>
                <w:rFonts w:ascii="Trebuchet MS" w:hAnsi="Trebuchet MS"/>
                <w:b/>
                <w:color w:val="FF0000"/>
                <w:sz w:val="20"/>
                <w:szCs w:val="20"/>
              </w:rPr>
              <w:t xml:space="preserve"> </w:t>
            </w:r>
            <w:r>
              <w:rPr>
                <w:rFonts w:ascii="Trebuchet MS" w:hAnsi="Trebuchet MS"/>
                <w:b/>
                <w:sz w:val="20"/>
                <w:szCs w:val="20"/>
              </w:rPr>
              <w:t xml:space="preserve">.  </w:t>
            </w:r>
          </w:p>
          <w:p w:rsidR="00D9571F" w:rsidRDefault="00D9571F" w:rsidP="00006E2A">
            <w:pPr>
              <w:tabs>
                <w:tab w:val="left" w:pos="9356"/>
              </w:tabs>
              <w:spacing w:after="0"/>
              <w:ind w:left="-25" w:right="-23" w:firstLine="745"/>
              <w:jc w:val="both"/>
              <w:rPr>
                <w:rFonts w:ascii="Trebuchet MS" w:hAnsi="Trebuchet MS"/>
                <w:b/>
                <w:sz w:val="20"/>
                <w:szCs w:val="20"/>
              </w:rPr>
            </w:pPr>
            <w:r>
              <w:rPr>
                <w:rFonts w:ascii="Trebuchet MS" w:hAnsi="Trebuchet MS"/>
                <w:b/>
                <w:sz w:val="20"/>
                <w:szCs w:val="20"/>
              </w:rPr>
              <w:t xml:space="preserve">Aceasta va fi semnat olograf de către reprezentantul legal al liderului de parteneriat / partenerului  și apoi electronic conform mențiunilor de mai sus . </w:t>
            </w:r>
          </w:p>
          <w:p w:rsidR="00D9571F" w:rsidRPr="00906A2B" w:rsidRDefault="00D9571F" w:rsidP="00006E2A">
            <w:pPr>
              <w:tabs>
                <w:tab w:val="left" w:pos="9356"/>
              </w:tabs>
              <w:spacing w:after="0"/>
              <w:ind w:left="-25" w:right="-23" w:firstLine="745"/>
              <w:jc w:val="both"/>
              <w:rPr>
                <w:rFonts w:ascii="Trebuchet MS" w:hAnsi="Trebuchet MS"/>
                <w:sz w:val="20"/>
                <w:szCs w:val="20"/>
              </w:rPr>
            </w:pPr>
          </w:p>
        </w:tc>
      </w:tr>
    </w:tbl>
    <w:p w:rsidR="00D9571F" w:rsidRPr="00906A2B" w:rsidRDefault="00D9571F" w:rsidP="00D9571F">
      <w:pPr>
        <w:tabs>
          <w:tab w:val="left" w:pos="9356"/>
        </w:tabs>
        <w:spacing w:after="0"/>
        <w:ind w:right="-23"/>
        <w:jc w:val="both"/>
        <w:rPr>
          <w:rFonts w:ascii="Trebuchet MS" w:hAnsi="Trebuchet MS"/>
          <w:sz w:val="20"/>
          <w:szCs w:val="20"/>
        </w:rPr>
      </w:pPr>
    </w:p>
    <w:p w:rsidR="00D9571F" w:rsidRPr="00906A2B" w:rsidRDefault="00D9571F" w:rsidP="00D9571F">
      <w:pPr>
        <w:tabs>
          <w:tab w:val="left" w:pos="9356"/>
        </w:tabs>
        <w:spacing w:after="0"/>
        <w:ind w:right="-23"/>
        <w:jc w:val="both"/>
        <w:rPr>
          <w:rFonts w:ascii="Trebuchet MS" w:hAnsi="Trebuchet MS"/>
          <w:sz w:val="20"/>
          <w:szCs w:val="20"/>
        </w:rPr>
      </w:pPr>
      <w:r w:rsidRPr="000157FE">
        <w:rPr>
          <w:rFonts w:ascii="Trebuchet MS" w:hAnsi="Trebuchet MS"/>
          <w:b/>
          <w:bCs/>
          <w:color w:val="262626"/>
          <w:sz w:val="20"/>
          <w:szCs w:val="20"/>
          <w:shd w:val="clear" w:color="auto" w:fill="FBFBFB"/>
        </w:rPr>
        <w:t>Dimensiunea unui fișier atașat în cadrul MySmis nu poate depăși 50 MB.</w:t>
      </w:r>
      <w:r w:rsidRPr="00906A2B">
        <w:rPr>
          <w:rFonts w:ascii="Trebuchet MS" w:hAnsi="Trebuchet MS"/>
          <w:sz w:val="20"/>
          <w:szCs w:val="20"/>
        </w:rPr>
        <w:t xml:space="preserve"> Este permisă fracționarea și încărcarea fracționată a unui document care depășeste limitele impuse de către sistem în mai multe fișiere tip pdf. (eg. Documentația tehnico-economică), cu respectarea condițiilor menționate mai sus. </w:t>
      </w:r>
    </w:p>
    <w:p w:rsidR="00D9571F" w:rsidRPr="00906A2B" w:rsidRDefault="00D9571F" w:rsidP="00D9571F">
      <w:pPr>
        <w:tabs>
          <w:tab w:val="left" w:pos="9356"/>
        </w:tabs>
        <w:spacing w:after="0"/>
        <w:ind w:right="-23"/>
        <w:jc w:val="both"/>
        <w:rPr>
          <w:rFonts w:ascii="Trebuchet MS" w:hAnsi="Trebuchet MS"/>
          <w:sz w:val="20"/>
          <w:szCs w:val="20"/>
        </w:rPr>
      </w:pPr>
    </w:p>
    <w:p w:rsidR="00D9571F" w:rsidRPr="00906A2B" w:rsidRDefault="00D9571F" w:rsidP="00D9571F">
      <w:pPr>
        <w:tabs>
          <w:tab w:val="left" w:pos="9356"/>
        </w:tabs>
        <w:spacing w:after="0"/>
        <w:ind w:right="-23"/>
        <w:jc w:val="both"/>
        <w:rPr>
          <w:rFonts w:ascii="Trebuchet MS" w:hAnsi="Trebuchet MS"/>
          <w:sz w:val="20"/>
          <w:szCs w:val="20"/>
        </w:rPr>
      </w:pPr>
      <w:r w:rsidRPr="00906A2B">
        <w:rPr>
          <w:rFonts w:ascii="Trebuchet MS" w:hAnsi="Trebuchet MS"/>
          <w:sz w:val="20"/>
          <w:szCs w:val="20"/>
        </w:rPr>
        <w:t>Se recomandă așadar o atenție sporită la scanarea anumitor documente (eg. planșe, schițe, tabele) de dimensiuni mari, ori care necesită o rezoluție adecvată pentru a asigura lizibilitatea.</w:t>
      </w:r>
    </w:p>
    <w:tbl>
      <w:tblPr>
        <w:tblW w:w="9400" w:type="dxa"/>
        <w:tblLayout w:type="fixed"/>
        <w:tblLook w:val="01E0" w:firstRow="1" w:lastRow="1" w:firstColumn="1" w:lastColumn="1" w:noHBand="0" w:noVBand="0"/>
      </w:tblPr>
      <w:tblGrid>
        <w:gridCol w:w="757"/>
        <w:gridCol w:w="8643"/>
      </w:tblGrid>
      <w:tr w:rsidR="00D9571F" w:rsidRPr="00906A2B" w:rsidTr="00006E2A">
        <w:trPr>
          <w:trHeight w:val="2872"/>
        </w:trPr>
        <w:tc>
          <w:tcPr>
            <w:tcW w:w="757" w:type="dxa"/>
            <w:tcBorders>
              <w:right w:val="single" w:sz="4" w:space="0" w:color="auto"/>
            </w:tcBorders>
          </w:tcPr>
          <w:p w:rsidR="00D9571F" w:rsidRPr="00906A2B" w:rsidRDefault="00D9571F" w:rsidP="00006E2A">
            <w:pPr>
              <w:tabs>
                <w:tab w:val="left" w:pos="180"/>
                <w:tab w:val="left" w:pos="9356"/>
              </w:tabs>
              <w:spacing w:after="0"/>
              <w:ind w:right="-23"/>
              <w:jc w:val="both"/>
              <w:rPr>
                <w:rFonts w:ascii="Trebuchet MS" w:hAnsi="Trebuchet MS"/>
                <w:bCs/>
                <w:sz w:val="20"/>
                <w:szCs w:val="20"/>
              </w:rPr>
            </w:pPr>
            <w:r w:rsidRPr="00906A2B">
              <w:rPr>
                <w:rFonts w:ascii="Trebuchet MS" w:hAnsi="Trebuchet MS"/>
                <w:noProof/>
                <w:sz w:val="20"/>
                <w:szCs w:val="20"/>
                <w:lang w:eastAsia="ro-RO"/>
              </w:rPr>
              <w:drawing>
                <wp:inline distT="0" distB="0" distL="0" distR="0" wp14:anchorId="15E27770" wp14:editId="2C0CB42B">
                  <wp:extent cx="244475" cy="255270"/>
                  <wp:effectExtent l="0" t="0" r="317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43" w:type="dxa"/>
            <w:tcBorders>
              <w:left w:val="single" w:sz="4" w:space="0" w:color="auto"/>
            </w:tcBorders>
          </w:tcPr>
          <w:p w:rsidR="00D9571F" w:rsidRPr="000157FE" w:rsidRDefault="00D9571F" w:rsidP="00006E2A">
            <w:pPr>
              <w:tabs>
                <w:tab w:val="left" w:pos="9356"/>
              </w:tabs>
              <w:spacing w:after="0"/>
              <w:ind w:right="-23" w:firstLine="826"/>
              <w:jc w:val="both"/>
              <w:rPr>
                <w:rFonts w:ascii="Trebuchet MS" w:hAnsi="Trebuchet MS"/>
                <w:sz w:val="20"/>
                <w:szCs w:val="20"/>
              </w:rPr>
            </w:pPr>
          </w:p>
          <w:p w:rsidR="00D9571F" w:rsidRPr="00906A2B" w:rsidRDefault="00D9571F" w:rsidP="00006E2A">
            <w:pPr>
              <w:pStyle w:val="ListParagraph"/>
              <w:tabs>
                <w:tab w:val="left" w:pos="180"/>
                <w:tab w:val="left" w:pos="9356"/>
              </w:tabs>
              <w:spacing w:after="0"/>
              <w:ind w:left="0" w:right="-23" w:firstLine="826"/>
              <w:jc w:val="both"/>
              <w:rPr>
                <w:rFonts w:ascii="Trebuchet MS" w:hAnsi="Trebuchet MS"/>
                <w:sz w:val="20"/>
                <w:szCs w:val="20"/>
              </w:rPr>
            </w:pPr>
            <w:r w:rsidRPr="00906A2B">
              <w:rPr>
                <w:rFonts w:ascii="Trebuchet MS" w:hAnsi="Trebuchet MS"/>
                <w:sz w:val="20"/>
                <w:szCs w:val="20"/>
              </w:rPr>
              <w:t xml:space="preserve">Un document solicitat la depunerea cererii de finanțare, în cazul în care acesta nu a fost transmis, </w:t>
            </w:r>
            <w:r w:rsidRPr="006818E8">
              <w:rPr>
                <w:rFonts w:ascii="Trebuchet MS" w:hAnsi="Trebuchet MS"/>
                <w:b/>
                <w:sz w:val="20"/>
                <w:szCs w:val="20"/>
              </w:rPr>
              <w:t>poate fi solicitat în urma unei cereri de clarificări</w:t>
            </w:r>
            <w:r w:rsidRPr="00906A2B">
              <w:rPr>
                <w:rFonts w:ascii="Trebuchet MS" w:hAnsi="Trebuchet MS"/>
                <w:sz w:val="20"/>
                <w:szCs w:val="20"/>
              </w:rPr>
              <w:t xml:space="preserve"> în etap</w:t>
            </w:r>
            <w:r>
              <w:rPr>
                <w:rFonts w:ascii="Trebuchet MS" w:hAnsi="Trebuchet MS"/>
                <w:sz w:val="20"/>
                <w:szCs w:val="20"/>
              </w:rPr>
              <w:t xml:space="preserve">a </w:t>
            </w:r>
            <w:r w:rsidRPr="00906A2B">
              <w:rPr>
                <w:rFonts w:ascii="Trebuchet MS" w:hAnsi="Trebuchet MS"/>
                <w:sz w:val="20"/>
                <w:szCs w:val="20"/>
              </w:rPr>
              <w:t xml:space="preserve">de evaluare </w:t>
            </w:r>
            <w:r w:rsidR="00006E2A" w:rsidRPr="00006E2A">
              <w:rPr>
                <w:rFonts w:ascii="Trebuchet MS" w:hAnsi="Trebuchet MS"/>
                <w:b/>
                <w:bCs/>
                <w:sz w:val="20"/>
                <w:szCs w:val="20"/>
              </w:rPr>
              <w:t>CAE</w:t>
            </w:r>
            <w:r w:rsidR="00006E2A">
              <w:rPr>
                <w:rFonts w:ascii="Trebuchet MS" w:hAnsi="Trebuchet MS"/>
                <w:sz w:val="20"/>
                <w:szCs w:val="20"/>
              </w:rPr>
              <w:t xml:space="preserve"> </w:t>
            </w:r>
            <w:r w:rsidRPr="00906A2B">
              <w:rPr>
                <w:rFonts w:ascii="Trebuchet MS" w:hAnsi="Trebuchet MS"/>
                <w:sz w:val="20"/>
                <w:szCs w:val="20"/>
              </w:rPr>
              <w:t>a</w:t>
            </w:r>
            <w:r>
              <w:rPr>
                <w:rFonts w:ascii="Trebuchet MS" w:hAnsi="Trebuchet MS"/>
                <w:sz w:val="20"/>
                <w:szCs w:val="20"/>
              </w:rPr>
              <w:t>le</w:t>
            </w:r>
            <w:r w:rsidRPr="00906A2B">
              <w:rPr>
                <w:rFonts w:ascii="Trebuchet MS" w:hAnsi="Trebuchet MS"/>
                <w:sz w:val="20"/>
                <w:szCs w:val="20"/>
              </w:rPr>
              <w:t xml:space="preserve"> </w:t>
            </w:r>
            <w:r>
              <w:rPr>
                <w:rFonts w:ascii="Trebuchet MS" w:hAnsi="Trebuchet MS"/>
                <w:sz w:val="20"/>
                <w:szCs w:val="20"/>
              </w:rPr>
              <w:t xml:space="preserve">proiectului </w:t>
            </w:r>
            <w:r w:rsidRPr="00906A2B">
              <w:rPr>
                <w:rFonts w:ascii="Trebuchet MS" w:hAnsi="Trebuchet MS"/>
                <w:sz w:val="20"/>
                <w:szCs w:val="20"/>
              </w:rPr>
              <w:t>.</w:t>
            </w:r>
          </w:p>
          <w:p w:rsidR="00D9571F" w:rsidRPr="00906A2B" w:rsidRDefault="00D9571F" w:rsidP="00006E2A">
            <w:pPr>
              <w:pStyle w:val="ListParagraph"/>
              <w:tabs>
                <w:tab w:val="left" w:pos="180"/>
                <w:tab w:val="left" w:pos="9356"/>
              </w:tabs>
              <w:spacing w:after="0"/>
              <w:ind w:left="0" w:right="-23" w:firstLine="826"/>
              <w:jc w:val="both"/>
              <w:rPr>
                <w:rFonts w:ascii="Trebuchet MS" w:hAnsi="Trebuchet MS"/>
                <w:sz w:val="20"/>
                <w:szCs w:val="20"/>
              </w:rPr>
            </w:pPr>
            <w:r w:rsidRPr="00906A2B">
              <w:rPr>
                <w:rFonts w:ascii="Trebuchet MS" w:hAnsi="Trebuchet MS"/>
                <w:sz w:val="20"/>
                <w:szCs w:val="20"/>
              </w:rPr>
              <w:t>În cazul în care, în urma solicitărilor de clarificări, se constată de către Organismele Intermediare (Agențiile pentru Dezvoltare Regională) că documentele solicitate nu au fost transmise, cererea de finanțare va fi analizată exclusiv pe baza documentelor depuse initial, fapt ce va putea conduce la respingerea acesteia.</w:t>
            </w:r>
          </w:p>
          <w:p w:rsidR="00D9571F" w:rsidRPr="00906A2B" w:rsidRDefault="00D9571F" w:rsidP="00006E2A">
            <w:pPr>
              <w:pStyle w:val="ListParagraph"/>
              <w:tabs>
                <w:tab w:val="left" w:pos="180"/>
                <w:tab w:val="left" w:pos="9356"/>
              </w:tabs>
              <w:spacing w:after="0"/>
              <w:ind w:left="0" w:right="-23" w:firstLine="826"/>
              <w:jc w:val="both"/>
              <w:rPr>
                <w:rFonts w:ascii="Trebuchet MS" w:hAnsi="Trebuchet MS"/>
                <w:sz w:val="20"/>
                <w:szCs w:val="20"/>
              </w:rPr>
            </w:pPr>
            <w:r w:rsidRPr="00906A2B">
              <w:rPr>
                <w:rFonts w:ascii="Trebuchet MS" w:hAnsi="Trebuchet MS"/>
                <w:sz w:val="20"/>
                <w:szCs w:val="20"/>
              </w:rPr>
              <w:t xml:space="preserve">În cazul în care solicitantul consideră că poate explica o anumită situație și prin alte documente care sunt în conformitate cu legislația națională aplicabilă, în vigoare,  acesta le poate anexa la cererea de finanțare </w:t>
            </w:r>
            <w:r w:rsidRPr="006818E8">
              <w:rPr>
                <w:rFonts w:ascii="Trebuchet MS" w:hAnsi="Trebuchet MS"/>
                <w:b/>
                <w:sz w:val="20"/>
                <w:szCs w:val="20"/>
              </w:rPr>
              <w:t>ca documente facultative / opționale</w:t>
            </w:r>
            <w:r w:rsidRPr="00906A2B">
              <w:rPr>
                <w:rFonts w:ascii="Trebuchet MS" w:hAnsi="Trebuchet MS"/>
                <w:sz w:val="20"/>
                <w:szCs w:val="20"/>
              </w:rPr>
              <w:t xml:space="preserve">.   </w:t>
            </w:r>
          </w:p>
        </w:tc>
      </w:tr>
    </w:tbl>
    <w:p w:rsidR="00D9571F" w:rsidRDefault="00D9571F" w:rsidP="00D9571F">
      <w:pPr>
        <w:tabs>
          <w:tab w:val="left" w:pos="180"/>
          <w:tab w:val="left" w:pos="9356"/>
        </w:tabs>
        <w:spacing w:after="0"/>
        <w:ind w:right="-23"/>
        <w:jc w:val="both"/>
        <w:rPr>
          <w:sz w:val="20"/>
          <w:szCs w:val="20"/>
        </w:rPr>
      </w:pPr>
    </w:p>
    <w:bookmarkEnd w:id="19"/>
    <w:p w:rsidR="00D9571F" w:rsidRPr="004E736A" w:rsidRDefault="00D9571F" w:rsidP="00D9571F">
      <w:pPr>
        <w:tabs>
          <w:tab w:val="left" w:pos="180"/>
          <w:tab w:val="left" w:pos="9356"/>
        </w:tabs>
        <w:spacing w:after="0"/>
        <w:ind w:right="-23"/>
        <w:jc w:val="both"/>
        <w:rPr>
          <w:sz w:val="20"/>
          <w:szCs w:val="20"/>
        </w:rPr>
      </w:pPr>
    </w:p>
    <w:p w:rsidR="00D9571F" w:rsidRPr="000B1200" w:rsidRDefault="00D9571F" w:rsidP="00C663FB">
      <w:pPr>
        <w:pStyle w:val="Heading2"/>
      </w:pPr>
      <w:bookmarkStart w:id="21" w:name="_Toc511356"/>
      <w:bookmarkStart w:id="22" w:name="_Toc14078500"/>
      <w:r w:rsidRPr="000B1200">
        <w:lastRenderedPageBreak/>
        <w:t>2.4 Valoarea eligibilă minimă și maximă a unui cereri de finanțare</w:t>
      </w:r>
      <w:bookmarkEnd w:id="21"/>
      <w:bookmarkEnd w:id="22"/>
      <w:r w:rsidRPr="000B1200">
        <w:t xml:space="preserve">  </w:t>
      </w:r>
    </w:p>
    <w:p w:rsidR="00D9571F" w:rsidRPr="000B1200" w:rsidRDefault="00D9571F" w:rsidP="00D9571F">
      <w:pPr>
        <w:tabs>
          <w:tab w:val="left" w:pos="9356"/>
        </w:tabs>
        <w:spacing w:after="0" w:line="240" w:lineRule="auto"/>
        <w:ind w:right="-23"/>
        <w:jc w:val="both"/>
        <w:rPr>
          <w:rFonts w:ascii="Trebuchet MS" w:hAnsi="Trebuchet MS"/>
          <w:sz w:val="20"/>
          <w:szCs w:val="20"/>
        </w:rPr>
      </w:pPr>
      <w:r w:rsidRPr="000B1200">
        <w:rPr>
          <w:rFonts w:ascii="Trebuchet MS" w:hAnsi="Trebuchet MS"/>
          <w:sz w:val="20"/>
          <w:szCs w:val="20"/>
        </w:rPr>
        <w:t xml:space="preserve">Valoare  minimă eligibilă:    </w:t>
      </w:r>
      <w:r w:rsidRPr="000B1200">
        <w:rPr>
          <w:rFonts w:ascii="Trebuchet MS" w:hAnsi="Trebuchet MS"/>
          <w:b/>
          <w:sz w:val="20"/>
          <w:szCs w:val="20"/>
        </w:rPr>
        <w:t>  100 000</w:t>
      </w:r>
      <w:r w:rsidRPr="000B1200">
        <w:rPr>
          <w:rFonts w:ascii="Trebuchet MS" w:hAnsi="Trebuchet MS"/>
          <w:sz w:val="20"/>
          <w:szCs w:val="20"/>
        </w:rPr>
        <w:t xml:space="preserve">         euro</w:t>
      </w:r>
    </w:p>
    <w:p w:rsidR="00D9571F" w:rsidRPr="00B75113" w:rsidRDefault="00D9571F" w:rsidP="00D9571F">
      <w:pPr>
        <w:tabs>
          <w:tab w:val="left" w:pos="180"/>
          <w:tab w:val="left" w:pos="720"/>
        </w:tabs>
        <w:spacing w:after="0"/>
        <w:jc w:val="both"/>
        <w:rPr>
          <w:rFonts w:ascii="Trebuchet MS" w:hAnsi="Trebuchet MS"/>
          <w:color w:val="FF0000"/>
          <w:sz w:val="20"/>
          <w:szCs w:val="20"/>
        </w:rPr>
      </w:pPr>
      <w:r w:rsidRPr="00B75113">
        <w:rPr>
          <w:rFonts w:ascii="Trebuchet MS" w:hAnsi="Trebuchet MS"/>
          <w:color w:val="FF0000"/>
          <w:sz w:val="20"/>
          <w:szCs w:val="20"/>
        </w:rPr>
        <w:t xml:space="preserve">Valoare maximă eligibilă:  nu se va depăşi valoarea unui proiect  „major” aşa cum este el definit </w:t>
      </w:r>
      <w:r>
        <w:rPr>
          <w:rFonts w:ascii="Trebuchet MS" w:hAnsi="Trebuchet MS"/>
          <w:color w:val="FF0000"/>
          <w:sz w:val="20"/>
          <w:szCs w:val="20"/>
        </w:rPr>
        <w:t>in legislatia</w:t>
      </w:r>
      <w:r w:rsidRPr="00B75113">
        <w:rPr>
          <w:rFonts w:ascii="Trebuchet MS" w:hAnsi="Trebuchet MS"/>
          <w:color w:val="FF0000"/>
          <w:sz w:val="20"/>
          <w:szCs w:val="20"/>
        </w:rPr>
        <w:t xml:space="preserve"> comunitară</w:t>
      </w:r>
      <w:r w:rsidRPr="00B75113">
        <w:rPr>
          <w:rStyle w:val="FootnoteReference"/>
          <w:color w:val="FF0000"/>
        </w:rPr>
        <w:footnoteReference w:id="1"/>
      </w:r>
      <w:r w:rsidRPr="00B75113">
        <w:rPr>
          <w:rFonts w:ascii="Trebuchet MS" w:hAnsi="Trebuchet MS"/>
          <w:color w:val="FF0000"/>
          <w:sz w:val="20"/>
          <w:szCs w:val="20"/>
        </w:rPr>
        <w:t>, calculată la cursul infoe</w:t>
      </w:r>
      <w:r>
        <w:rPr>
          <w:rFonts w:ascii="Trebuchet MS" w:hAnsi="Trebuchet MS"/>
          <w:color w:val="FF0000"/>
          <w:sz w:val="20"/>
          <w:szCs w:val="20"/>
        </w:rPr>
        <w:t>r</w:t>
      </w:r>
      <w:r w:rsidRPr="00B75113">
        <w:rPr>
          <w:rFonts w:ascii="Trebuchet MS" w:hAnsi="Trebuchet MS"/>
          <w:color w:val="FF0000"/>
          <w:sz w:val="20"/>
          <w:szCs w:val="20"/>
        </w:rPr>
        <w:t xml:space="preserve">uro din </w:t>
      </w:r>
      <w:r w:rsidR="00466156">
        <w:rPr>
          <w:rFonts w:ascii="Trebuchet MS" w:hAnsi="Trebuchet MS"/>
          <w:color w:val="FF0000"/>
          <w:sz w:val="20"/>
          <w:szCs w:val="20"/>
        </w:rPr>
        <w:t>ghidul specific</w:t>
      </w:r>
    </w:p>
    <w:p w:rsidR="00925D9B" w:rsidRPr="004E736A" w:rsidRDefault="00925D9B" w:rsidP="00D5292C">
      <w:pPr>
        <w:tabs>
          <w:tab w:val="left" w:pos="9356"/>
        </w:tabs>
        <w:spacing w:after="0" w:line="240" w:lineRule="auto"/>
        <w:ind w:right="-23"/>
        <w:jc w:val="both"/>
        <w:rPr>
          <w:rFonts w:ascii="Trebuchet MS" w:hAnsi="Trebuchet MS"/>
          <w:sz w:val="20"/>
          <w:szCs w:val="20"/>
        </w:rPr>
      </w:pPr>
    </w:p>
    <w:tbl>
      <w:tblPr>
        <w:tblpPr w:leftFromText="180" w:rightFromText="180" w:vertAnchor="text" w:horzAnchor="margin" w:tblpY="127"/>
        <w:tblW w:w="9463" w:type="dxa"/>
        <w:tblLayout w:type="fixed"/>
        <w:tblLook w:val="01E0" w:firstRow="1" w:lastRow="1" w:firstColumn="1" w:lastColumn="1" w:noHBand="0" w:noVBand="0"/>
      </w:tblPr>
      <w:tblGrid>
        <w:gridCol w:w="762"/>
        <w:gridCol w:w="8701"/>
      </w:tblGrid>
      <w:tr w:rsidR="00925D9B" w:rsidRPr="004E736A" w:rsidTr="00A6195B">
        <w:trPr>
          <w:trHeight w:val="1029"/>
        </w:trPr>
        <w:tc>
          <w:tcPr>
            <w:tcW w:w="762" w:type="dxa"/>
            <w:tcBorders>
              <w:right w:val="single" w:sz="4" w:space="0" w:color="auto"/>
            </w:tcBorders>
          </w:tcPr>
          <w:p w:rsidR="00925D9B" w:rsidRPr="004E736A" w:rsidRDefault="00925D9B" w:rsidP="00D5292C">
            <w:pPr>
              <w:tabs>
                <w:tab w:val="left" w:pos="180"/>
                <w:tab w:val="left" w:pos="9356"/>
              </w:tabs>
              <w:spacing w:after="0"/>
              <w:ind w:right="-23"/>
              <w:jc w:val="both"/>
              <w:rPr>
                <w:rFonts w:ascii="Trebuchet MS" w:hAnsi="Trebuchet MS"/>
                <w:bCs/>
                <w:sz w:val="20"/>
                <w:szCs w:val="20"/>
              </w:rPr>
            </w:pPr>
            <w:bookmarkStart w:id="23" w:name="_Toc488072812"/>
            <w:bookmarkStart w:id="24" w:name="_Toc468973138"/>
            <w:bookmarkEnd w:id="23"/>
            <w:r w:rsidRPr="004E736A">
              <w:rPr>
                <w:rFonts w:ascii="Trebuchet MS" w:hAnsi="Trebuchet MS"/>
                <w:noProof/>
                <w:sz w:val="20"/>
                <w:szCs w:val="20"/>
                <w:lang w:eastAsia="ro-RO"/>
              </w:rPr>
              <w:drawing>
                <wp:inline distT="0" distB="0" distL="0" distR="0" wp14:anchorId="6614D738" wp14:editId="48917F3F">
                  <wp:extent cx="244475" cy="255270"/>
                  <wp:effectExtent l="0" t="0" r="317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01" w:type="dxa"/>
            <w:tcBorders>
              <w:left w:val="single" w:sz="4" w:space="0" w:color="auto"/>
            </w:tcBorders>
          </w:tcPr>
          <w:p w:rsidR="00925D9B" w:rsidRPr="004E736A" w:rsidRDefault="00925D9B" w:rsidP="00D5292C">
            <w:pPr>
              <w:pStyle w:val="ListParagraph"/>
              <w:tabs>
                <w:tab w:val="left" w:pos="180"/>
                <w:tab w:val="left" w:pos="9356"/>
              </w:tabs>
              <w:spacing w:after="0"/>
              <w:ind w:left="0" w:right="-23"/>
              <w:jc w:val="both"/>
              <w:rPr>
                <w:rFonts w:ascii="Trebuchet MS" w:eastAsia="SimSun" w:hAnsi="Trebuchet MS"/>
                <w:sz w:val="20"/>
                <w:szCs w:val="20"/>
              </w:rPr>
            </w:pPr>
            <w:bookmarkStart w:id="25" w:name="_Toc480381113"/>
            <w:r w:rsidRPr="004E736A">
              <w:rPr>
                <w:rFonts w:ascii="Trebuchet MS" w:eastAsia="SimSun" w:hAnsi="Trebuchet MS"/>
                <w:b/>
                <w:bCs/>
                <w:sz w:val="20"/>
                <w:szCs w:val="20"/>
              </w:rPr>
              <w:t xml:space="preserve">Cursul valutar la care se va calcula încadrarea în limitele valorilor minime și maxime pentru un proiect este </w:t>
            </w:r>
            <w:r w:rsidRPr="004E736A">
              <w:rPr>
                <w:rFonts w:ascii="Trebuchet MS" w:eastAsia="SimSun" w:hAnsi="Trebuchet MS"/>
                <w:sz w:val="20"/>
                <w:szCs w:val="20"/>
              </w:rPr>
              <w:t>cursul inforEuro</w:t>
            </w:r>
            <w:r w:rsidRPr="004E736A">
              <w:rPr>
                <w:rStyle w:val="FootnoteReference"/>
                <w:rFonts w:ascii="Trebuchet MS" w:eastAsia="SimSun" w:hAnsi="Trebuchet MS"/>
              </w:rPr>
              <w:footnoteReference w:id="2"/>
            </w:r>
            <w:r w:rsidRPr="004E736A">
              <w:rPr>
                <w:rFonts w:ascii="Trebuchet MS" w:eastAsia="SimSun" w:hAnsi="Trebuchet MS"/>
                <w:sz w:val="20"/>
                <w:szCs w:val="20"/>
              </w:rPr>
              <w:t xml:space="preserve"> la momentul lansării apelurilor de proiecte</w:t>
            </w:r>
            <w:bookmarkEnd w:id="25"/>
            <w:r w:rsidRPr="004E736A">
              <w:rPr>
                <w:rFonts w:ascii="Trebuchet MS" w:eastAsia="SimSun" w:hAnsi="Trebuchet MS"/>
                <w:sz w:val="20"/>
                <w:szCs w:val="20"/>
              </w:rPr>
              <w:t xml:space="preserve">. </w:t>
            </w:r>
          </w:p>
          <w:p w:rsidR="00925D9B" w:rsidRPr="004E736A" w:rsidRDefault="00925D9B" w:rsidP="00D5292C">
            <w:pPr>
              <w:pStyle w:val="ListParagraph"/>
              <w:tabs>
                <w:tab w:val="left" w:pos="180"/>
                <w:tab w:val="left" w:pos="9356"/>
              </w:tabs>
              <w:spacing w:after="0"/>
              <w:ind w:left="0" w:right="-23"/>
              <w:jc w:val="both"/>
              <w:rPr>
                <w:rFonts w:ascii="Trebuchet MS" w:eastAsia="SimSun" w:hAnsi="Trebuchet MS"/>
                <w:sz w:val="20"/>
                <w:szCs w:val="20"/>
              </w:rPr>
            </w:pPr>
          </w:p>
          <w:p w:rsidR="00F574AE" w:rsidRPr="004E736A" w:rsidRDefault="00925D9B" w:rsidP="009364FF">
            <w:pPr>
              <w:pStyle w:val="ListParagraph"/>
              <w:tabs>
                <w:tab w:val="left" w:pos="180"/>
                <w:tab w:val="left" w:pos="9356"/>
              </w:tabs>
              <w:spacing w:after="0"/>
              <w:ind w:left="0" w:right="-23"/>
              <w:jc w:val="both"/>
              <w:rPr>
                <w:rFonts w:ascii="Trebuchet MS" w:hAnsi="Trebuchet MS"/>
                <w:b/>
                <w:sz w:val="20"/>
                <w:szCs w:val="20"/>
              </w:rPr>
            </w:pPr>
            <w:r w:rsidRPr="004E736A">
              <w:rPr>
                <w:rFonts w:ascii="Trebuchet MS" w:eastAsia="SimSun" w:hAnsi="Trebuchet MS"/>
                <w:b/>
                <w:sz w:val="20"/>
                <w:szCs w:val="20"/>
              </w:rPr>
              <w:t xml:space="preserve">Curs InforEuro aferent lunii </w:t>
            </w:r>
            <w:r w:rsidR="00D9571F">
              <w:rPr>
                <w:rFonts w:ascii="Trebuchet MS" w:eastAsia="SimSun" w:hAnsi="Trebuchet MS"/>
                <w:b/>
                <w:color w:val="0070C0"/>
                <w:sz w:val="20"/>
                <w:szCs w:val="20"/>
              </w:rPr>
              <w:t>..................</w:t>
            </w:r>
            <w:r w:rsidRPr="004E736A">
              <w:rPr>
                <w:rFonts w:ascii="Trebuchet MS" w:eastAsia="SimSun" w:hAnsi="Trebuchet MS"/>
                <w:b/>
                <w:color w:val="0070C0"/>
                <w:sz w:val="20"/>
                <w:szCs w:val="20"/>
              </w:rPr>
              <w:t xml:space="preserve"> </w:t>
            </w:r>
            <w:r w:rsidRPr="004E736A">
              <w:rPr>
                <w:rFonts w:ascii="Trebuchet MS" w:eastAsia="SimSun" w:hAnsi="Trebuchet MS"/>
                <w:b/>
                <w:sz w:val="20"/>
                <w:szCs w:val="20"/>
              </w:rPr>
              <w:t xml:space="preserve">este de </w:t>
            </w:r>
            <w:r w:rsidRPr="004E736A">
              <w:rPr>
                <w:rFonts w:ascii="Trebuchet MS" w:hAnsi="Trebuchet MS"/>
                <w:b/>
                <w:bCs/>
                <w:color w:val="4476A7"/>
                <w:sz w:val="20"/>
                <w:szCs w:val="20"/>
                <w:shd w:val="clear" w:color="auto" w:fill="FFFFFF"/>
              </w:rPr>
              <w:t xml:space="preserve">1 EUR = </w:t>
            </w:r>
            <w:r w:rsidR="00D9571F">
              <w:rPr>
                <w:rFonts w:ascii="Trebuchet MS" w:hAnsi="Trebuchet MS"/>
                <w:b/>
                <w:bCs/>
                <w:color w:val="4476A7"/>
                <w:sz w:val="20"/>
                <w:szCs w:val="20"/>
                <w:shd w:val="clear" w:color="auto" w:fill="FFFFFF"/>
              </w:rPr>
              <w:t>...................</w:t>
            </w:r>
          </w:p>
        </w:tc>
      </w:tr>
    </w:tbl>
    <w:p w:rsidR="00925D9B" w:rsidRPr="004E736A" w:rsidRDefault="001F5D14" w:rsidP="00C663FB">
      <w:pPr>
        <w:pStyle w:val="Heading2"/>
      </w:pPr>
      <w:bookmarkStart w:id="26" w:name="_Toc14078501"/>
      <w:r w:rsidRPr="004E736A">
        <w:t xml:space="preserve">2.5 </w:t>
      </w:r>
      <w:r w:rsidR="00925D9B" w:rsidRPr="004E736A">
        <w:t>Alocarea apelurilor de proiecte</w:t>
      </w:r>
      <w:bookmarkEnd w:id="26"/>
      <w:r w:rsidR="00925D9B" w:rsidRPr="004E736A">
        <w:t xml:space="preserve"> </w:t>
      </w:r>
      <w:bookmarkEnd w:id="24"/>
    </w:p>
    <w:p w:rsidR="00D9571F" w:rsidRPr="0045645F" w:rsidRDefault="00D9571F" w:rsidP="00D9571F">
      <w:pPr>
        <w:tabs>
          <w:tab w:val="left" w:pos="9356"/>
        </w:tabs>
        <w:ind w:right="-23"/>
        <w:jc w:val="both"/>
        <w:rPr>
          <w:rFonts w:ascii="Trebuchet MS" w:hAnsi="Trebuchet MS"/>
          <w:sz w:val="20"/>
          <w:szCs w:val="20"/>
        </w:rPr>
      </w:pPr>
      <w:bookmarkStart w:id="27" w:name="_Toc468973139"/>
      <w:r w:rsidRPr="0045645F">
        <w:rPr>
          <w:rFonts w:ascii="Trebuchet MS" w:hAnsi="Trebuchet MS"/>
          <w:sz w:val="20"/>
          <w:szCs w:val="20"/>
        </w:rPr>
        <w:t>Alocarea financiară a prezent</w:t>
      </w:r>
      <w:r>
        <w:rPr>
          <w:rFonts w:ascii="Trebuchet MS" w:hAnsi="Trebuchet MS"/>
          <w:sz w:val="20"/>
          <w:szCs w:val="20"/>
        </w:rPr>
        <w:t xml:space="preserve">ului </w:t>
      </w:r>
      <w:r w:rsidRPr="0045645F">
        <w:rPr>
          <w:rFonts w:ascii="Trebuchet MS" w:hAnsi="Trebuchet MS"/>
          <w:sz w:val="20"/>
          <w:szCs w:val="20"/>
        </w:rPr>
        <w:t>apel de proiecte este după cum urmează :</w:t>
      </w:r>
    </w:p>
    <w:p w:rsidR="00D9571F" w:rsidRPr="00436B59" w:rsidRDefault="00D9571F" w:rsidP="00D9571F">
      <w:pPr>
        <w:tabs>
          <w:tab w:val="left" w:pos="1080"/>
          <w:tab w:val="left" w:pos="2160"/>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6818E8">
        <w:rPr>
          <w:rFonts w:ascii="Trebuchet MS" w:hAnsi="Trebuchet MS"/>
          <w:b/>
          <w:color w:val="0070C0"/>
          <w:sz w:val="20"/>
          <w:szCs w:val="20"/>
        </w:rPr>
        <w:t>POR/201</w:t>
      </w:r>
      <w:r>
        <w:rPr>
          <w:rFonts w:ascii="Trebuchet MS" w:hAnsi="Trebuchet MS"/>
          <w:b/>
          <w:color w:val="0070C0"/>
          <w:sz w:val="20"/>
          <w:szCs w:val="20"/>
        </w:rPr>
        <w:t>9</w:t>
      </w:r>
      <w:r w:rsidRPr="006818E8">
        <w:rPr>
          <w:rFonts w:ascii="Trebuchet MS" w:hAnsi="Trebuchet MS"/>
          <w:b/>
          <w:color w:val="0070C0"/>
          <w:sz w:val="20"/>
          <w:szCs w:val="20"/>
        </w:rPr>
        <w:t>/8/8.1/8.</w:t>
      </w:r>
      <w:r>
        <w:rPr>
          <w:rFonts w:ascii="Trebuchet MS" w:hAnsi="Trebuchet MS"/>
          <w:b/>
          <w:color w:val="0070C0"/>
          <w:sz w:val="20"/>
          <w:szCs w:val="20"/>
        </w:rPr>
        <w:t>1</w:t>
      </w:r>
      <w:r w:rsidRPr="006818E8">
        <w:rPr>
          <w:rFonts w:ascii="Trebuchet MS" w:hAnsi="Trebuchet MS"/>
          <w:b/>
          <w:color w:val="0070C0"/>
          <w:sz w:val="20"/>
          <w:szCs w:val="20"/>
        </w:rPr>
        <w:t>.</w:t>
      </w:r>
      <w:r>
        <w:rPr>
          <w:rFonts w:ascii="Trebuchet MS" w:hAnsi="Trebuchet MS"/>
          <w:b/>
          <w:color w:val="0070C0"/>
          <w:sz w:val="20"/>
          <w:szCs w:val="20"/>
        </w:rPr>
        <w:t>A</w:t>
      </w:r>
      <w:r w:rsidRPr="006818E8">
        <w:rPr>
          <w:rFonts w:ascii="Trebuchet MS" w:hAnsi="Trebuchet MS"/>
          <w:b/>
          <w:color w:val="0070C0"/>
          <w:sz w:val="20"/>
          <w:szCs w:val="20"/>
        </w:rPr>
        <w:t>/</w:t>
      </w:r>
      <w:r>
        <w:rPr>
          <w:rFonts w:ascii="Trebuchet MS" w:hAnsi="Trebuchet MS"/>
          <w:b/>
          <w:color w:val="0070C0"/>
          <w:sz w:val="20"/>
          <w:szCs w:val="20"/>
        </w:rPr>
        <w:t xml:space="preserve">2/ </w:t>
      </w:r>
      <w:r w:rsidRPr="006818E8">
        <w:rPr>
          <w:rFonts w:ascii="Trebuchet MS" w:hAnsi="Trebuchet MS"/>
          <w:b/>
          <w:color w:val="0070C0"/>
          <w:sz w:val="20"/>
          <w:szCs w:val="20"/>
        </w:rPr>
        <w:t>ITI</w:t>
      </w:r>
      <w:r>
        <w:rPr>
          <w:rFonts w:ascii="Trebuchet MS" w:hAnsi="Trebuchet MS"/>
          <w:b/>
          <w:color w:val="0070C0"/>
          <w:sz w:val="20"/>
          <w:szCs w:val="20"/>
        </w:rPr>
        <w:t xml:space="preserve"> DD</w:t>
      </w:r>
      <w:r w:rsidRPr="006818E8">
        <w:rPr>
          <w:rFonts w:ascii="Trebuchet MS" w:hAnsi="Trebuchet MS"/>
          <w:b/>
          <w:color w:val="0070C0"/>
          <w:sz w:val="20"/>
          <w:szCs w:val="20"/>
        </w:rPr>
        <w:t xml:space="preserve"> - </w:t>
      </w:r>
      <w:r w:rsidRPr="006818E8">
        <w:rPr>
          <w:rFonts w:ascii="Trebuchet MS" w:hAnsi="Trebuchet MS"/>
          <w:color w:val="0070C0"/>
          <w:sz w:val="20"/>
          <w:szCs w:val="20"/>
        </w:rPr>
        <w:t>COD APEL</w:t>
      </w:r>
      <w:r>
        <w:rPr>
          <w:rFonts w:ascii="Trebuchet MS" w:hAnsi="Trebuchet MS"/>
          <w:color w:val="0070C0"/>
          <w:sz w:val="20"/>
          <w:szCs w:val="20"/>
        </w:rPr>
        <w:t xml:space="preserve"> POR/.......</w:t>
      </w:r>
      <w:r w:rsidRPr="006818E8">
        <w:rPr>
          <w:rFonts w:ascii="Trebuchet MS" w:hAnsi="Trebuchet MS"/>
          <w:b/>
          <w:sz w:val="20"/>
          <w:szCs w:val="20"/>
        </w:rPr>
        <w:t xml:space="preserve">, </w:t>
      </w:r>
      <w:r w:rsidRPr="0045645F">
        <w:rPr>
          <w:rFonts w:ascii="Trebuchet MS" w:hAnsi="Trebuchet MS"/>
          <w:sz w:val="20"/>
          <w:szCs w:val="20"/>
        </w:rPr>
        <w:t xml:space="preserve">alocarea este de </w:t>
      </w:r>
      <w:r w:rsidR="00DE3D68">
        <w:rPr>
          <w:rFonts w:ascii="Trebuchet MS" w:hAnsi="Trebuchet MS"/>
          <w:sz w:val="20"/>
          <w:szCs w:val="20"/>
        </w:rPr>
        <w:t>4 600 000</w:t>
      </w:r>
      <w:r w:rsidRPr="006818E8">
        <w:rPr>
          <w:rFonts w:ascii="Trebuchet MS" w:hAnsi="Trebuchet MS"/>
          <w:sz w:val="20"/>
          <w:szCs w:val="20"/>
        </w:rPr>
        <w:t xml:space="preserve"> </w:t>
      </w:r>
      <w:r w:rsidRPr="0045645F">
        <w:rPr>
          <w:rFonts w:ascii="Trebuchet MS" w:hAnsi="Trebuchet MS"/>
          <w:b/>
          <w:sz w:val="20"/>
          <w:szCs w:val="20"/>
        </w:rPr>
        <w:t>euro</w:t>
      </w:r>
      <w:r w:rsidRPr="0045645F">
        <w:rPr>
          <w:rFonts w:ascii="Trebuchet MS" w:hAnsi="Trebuchet MS"/>
          <w:sz w:val="20"/>
          <w:szCs w:val="20"/>
        </w:rPr>
        <w:t xml:space="preserve">, din care  </w:t>
      </w:r>
      <w:r w:rsidR="00DE3D68">
        <w:rPr>
          <w:rFonts w:ascii="Trebuchet MS" w:hAnsi="Trebuchet MS"/>
          <w:sz w:val="20"/>
          <w:szCs w:val="20"/>
        </w:rPr>
        <w:t>3 220 000</w:t>
      </w:r>
      <w:r w:rsidRPr="006818E8">
        <w:rPr>
          <w:rFonts w:ascii="Trebuchet MS" w:hAnsi="Trebuchet MS"/>
          <w:sz w:val="20"/>
          <w:szCs w:val="20"/>
        </w:rPr>
        <w:t xml:space="preserve"> </w:t>
      </w:r>
      <w:r w:rsidRPr="006818E8">
        <w:rPr>
          <w:rFonts w:ascii="Trebuchet MS" w:hAnsi="Trebuchet MS"/>
          <w:b/>
          <w:sz w:val="20"/>
          <w:szCs w:val="20"/>
        </w:rPr>
        <w:t xml:space="preserve"> euro FEDR</w:t>
      </w:r>
      <w:r w:rsidRPr="0045645F">
        <w:rPr>
          <w:rFonts w:ascii="Trebuchet MS" w:hAnsi="Trebuchet MS"/>
          <w:sz w:val="20"/>
          <w:szCs w:val="20"/>
        </w:rPr>
        <w:t xml:space="preserve"> </w:t>
      </w:r>
      <w:r w:rsidRPr="006818E8">
        <w:rPr>
          <w:rFonts w:ascii="Trebuchet MS" w:hAnsi="Trebuchet MS"/>
          <w:sz w:val="20"/>
          <w:szCs w:val="20"/>
        </w:rPr>
        <w:t xml:space="preserve">și </w:t>
      </w:r>
      <w:r w:rsidR="00DE3D68">
        <w:rPr>
          <w:rFonts w:ascii="Trebuchet MS" w:hAnsi="Trebuchet MS"/>
          <w:sz w:val="20"/>
          <w:szCs w:val="20"/>
        </w:rPr>
        <w:t>1 380 000</w:t>
      </w:r>
      <w:r w:rsidRPr="006818E8">
        <w:rPr>
          <w:rFonts w:ascii="Trebuchet MS" w:hAnsi="Trebuchet MS"/>
          <w:sz w:val="20"/>
          <w:szCs w:val="20"/>
        </w:rPr>
        <w:t xml:space="preserve"> </w:t>
      </w:r>
      <w:r w:rsidRPr="006818E8">
        <w:rPr>
          <w:rFonts w:ascii="Trebuchet MS" w:hAnsi="Trebuchet MS"/>
          <w:b/>
          <w:sz w:val="20"/>
          <w:szCs w:val="20"/>
        </w:rPr>
        <w:t>euro</w:t>
      </w:r>
      <w:r w:rsidRPr="0045645F">
        <w:rPr>
          <w:rFonts w:ascii="Trebuchet MS" w:hAnsi="Trebuchet MS"/>
          <w:sz w:val="20"/>
          <w:szCs w:val="20"/>
        </w:rPr>
        <w:t xml:space="preserve"> </w:t>
      </w:r>
      <w:r w:rsidRPr="00436B59">
        <w:rPr>
          <w:rFonts w:ascii="Trebuchet MS" w:hAnsi="Trebuchet MS"/>
          <w:sz w:val="20"/>
          <w:szCs w:val="20"/>
        </w:rPr>
        <w:t xml:space="preserve">contribuție națională </w:t>
      </w:r>
    </w:p>
    <w:p w:rsidR="00925D9B" w:rsidRPr="004E736A" w:rsidRDefault="00076F08" w:rsidP="00C663FB">
      <w:pPr>
        <w:pStyle w:val="Heading2"/>
      </w:pPr>
      <w:bookmarkStart w:id="28" w:name="_Toc14078502"/>
      <w:r w:rsidRPr="004E736A">
        <w:t xml:space="preserve">2.6 </w:t>
      </w:r>
      <w:r w:rsidR="00826674" w:rsidRPr="004E736A">
        <w:t>Solicitanții</w:t>
      </w:r>
      <w:r w:rsidR="00925D9B" w:rsidRPr="004E736A">
        <w:t xml:space="preserve"> la finanțare în cadrul prezentelor apeluri de proiecte</w:t>
      </w:r>
      <w:bookmarkEnd w:id="27"/>
      <w:bookmarkEnd w:id="28"/>
    </w:p>
    <w:p w:rsidR="00DE3D68" w:rsidRPr="00906A2B" w:rsidRDefault="00925D9B" w:rsidP="00DE3D68">
      <w:pPr>
        <w:tabs>
          <w:tab w:val="left" w:pos="9356"/>
        </w:tabs>
        <w:spacing w:before="120" w:after="120" w:line="240" w:lineRule="auto"/>
        <w:ind w:right="-23"/>
        <w:jc w:val="both"/>
        <w:rPr>
          <w:rFonts w:ascii="Trebuchet MS" w:hAnsi="Trebuchet MS" w:cs="Calibri"/>
          <w:sz w:val="20"/>
          <w:szCs w:val="20"/>
        </w:rPr>
      </w:pPr>
      <w:r w:rsidRPr="004E736A">
        <w:rPr>
          <w:rFonts w:ascii="Trebuchet MS" w:hAnsi="Trebuchet MS" w:cs="Calibri"/>
          <w:sz w:val="20"/>
          <w:szCs w:val="20"/>
        </w:rPr>
        <w:t xml:space="preserve"> </w:t>
      </w:r>
      <w:r w:rsidR="00DE3D68" w:rsidRPr="00906A2B">
        <w:rPr>
          <w:rFonts w:ascii="Trebuchet MS" w:hAnsi="Trebuchet MS" w:cs="Calibri"/>
          <w:sz w:val="20"/>
          <w:szCs w:val="20"/>
        </w:rPr>
        <w:t>Solicitanții eligibili  în cadrul prezent</w:t>
      </w:r>
      <w:r w:rsidR="00DE3D68">
        <w:rPr>
          <w:rFonts w:ascii="Trebuchet MS" w:hAnsi="Trebuchet MS" w:cs="Calibri"/>
          <w:sz w:val="20"/>
          <w:szCs w:val="20"/>
        </w:rPr>
        <w:t>ului</w:t>
      </w:r>
      <w:r w:rsidR="00DE3D68" w:rsidRPr="00906A2B">
        <w:rPr>
          <w:rFonts w:ascii="Trebuchet MS" w:hAnsi="Trebuchet MS" w:cs="Calibri"/>
          <w:sz w:val="20"/>
          <w:szCs w:val="20"/>
        </w:rPr>
        <w:t xml:space="preserve"> apel</w:t>
      </w:r>
      <w:r w:rsidR="00DE3D68">
        <w:rPr>
          <w:rFonts w:ascii="Trebuchet MS" w:hAnsi="Trebuchet MS" w:cs="Calibri"/>
          <w:sz w:val="20"/>
          <w:szCs w:val="20"/>
        </w:rPr>
        <w:t xml:space="preserve"> </w:t>
      </w:r>
      <w:r w:rsidR="00DE3D68" w:rsidRPr="00906A2B">
        <w:rPr>
          <w:rFonts w:ascii="Trebuchet MS" w:hAnsi="Trebuchet MS" w:cs="Calibri"/>
          <w:sz w:val="20"/>
          <w:szCs w:val="20"/>
        </w:rPr>
        <w:t>de proiecte sunt :</w:t>
      </w:r>
    </w:p>
    <w:p w:rsidR="00DE3D68" w:rsidRPr="00906A2B" w:rsidRDefault="00920776" w:rsidP="00364784">
      <w:pPr>
        <w:pStyle w:val="ListParagraph"/>
        <w:numPr>
          <w:ilvl w:val="0"/>
          <w:numId w:val="13"/>
        </w:numPr>
        <w:tabs>
          <w:tab w:val="left" w:pos="426"/>
        </w:tabs>
        <w:spacing w:before="120" w:after="120" w:line="240" w:lineRule="auto"/>
        <w:ind w:left="0" w:firstLine="0"/>
        <w:jc w:val="both"/>
        <w:rPr>
          <w:rFonts w:ascii="Trebuchet MS" w:hAnsi="Trebuchet MS" w:cs="Calibri"/>
          <w:sz w:val="20"/>
          <w:szCs w:val="20"/>
        </w:rPr>
      </w:pPr>
      <w:r w:rsidRPr="0095348F">
        <w:rPr>
          <w:rFonts w:ascii="Trebuchet MS" w:hAnsi="Trebuchet MS"/>
          <w:b/>
          <w:color w:val="00B050"/>
          <w:sz w:val="20"/>
          <w:szCs w:val="20"/>
        </w:rPr>
        <w:t>Unităţile administrativ-teritoriale</w:t>
      </w:r>
      <w:r w:rsidRPr="0095348F">
        <w:rPr>
          <w:rFonts w:ascii="Trebuchet MS" w:hAnsi="Trebuchet MS"/>
          <w:b/>
          <w:i/>
          <w:color w:val="00B050"/>
          <w:sz w:val="20"/>
          <w:szCs w:val="20"/>
        </w:rPr>
        <w:t>,</w:t>
      </w:r>
      <w:r w:rsidRPr="0095348F">
        <w:rPr>
          <w:rFonts w:ascii="Trebuchet MS" w:hAnsi="Trebuchet MS"/>
          <w:color w:val="00B050"/>
          <w:sz w:val="20"/>
          <w:szCs w:val="20"/>
        </w:rPr>
        <w:t xml:space="preserve"> definite conform Ordonanței de Urgență nr. 57/2019 privind Codul Administrativ, Art. 5, litera k) și constituite potrivit Legii nr. 2 din 16 februarie 1968 privind organizarea administrativă a teritoriului României, republicată, cu modificările și completările ulterioare</w:t>
      </w:r>
      <w:r>
        <w:rPr>
          <w:rFonts w:ascii="Trebuchet MS" w:hAnsi="Trebuchet MS"/>
          <w:color w:val="00B050"/>
          <w:sz w:val="20"/>
          <w:szCs w:val="20"/>
        </w:rPr>
        <w:t xml:space="preserve"> </w:t>
      </w:r>
      <w:r w:rsidRPr="0095348F">
        <w:rPr>
          <w:rFonts w:ascii="Trebuchet MS" w:hAnsi="Trebuchet MS" w:cs="Arial"/>
          <w:b/>
          <w:noProof/>
          <w:color w:val="00B050"/>
          <w:sz w:val="20"/>
          <w:szCs w:val="20"/>
        </w:rPr>
        <w:t xml:space="preserve"> </w:t>
      </w:r>
    </w:p>
    <w:p w:rsidR="00DE3D68" w:rsidRPr="00906A2B" w:rsidRDefault="00DE3D68" w:rsidP="00DE3D68">
      <w:pPr>
        <w:pStyle w:val="ListParagraph"/>
        <w:tabs>
          <w:tab w:val="left" w:pos="9356"/>
        </w:tabs>
        <w:spacing w:before="120" w:after="120" w:line="240" w:lineRule="auto"/>
        <w:ind w:left="0"/>
        <w:jc w:val="both"/>
        <w:rPr>
          <w:rFonts w:ascii="Trebuchet MS" w:hAnsi="Trebuchet MS" w:cs="Arial"/>
          <w:noProof/>
          <w:sz w:val="20"/>
          <w:szCs w:val="20"/>
        </w:rPr>
      </w:pPr>
      <w:r w:rsidRPr="00906A2B">
        <w:rPr>
          <w:rFonts w:ascii="Trebuchet MS" w:hAnsi="Trebuchet MS" w:cs="Arial"/>
          <w:b/>
          <w:noProof/>
          <w:sz w:val="20"/>
          <w:szCs w:val="20"/>
        </w:rPr>
        <w:t>b) Parteneriate</w:t>
      </w:r>
      <w:r w:rsidRPr="00906A2B">
        <w:rPr>
          <w:rFonts w:ascii="Trebuchet MS" w:hAnsi="Trebuchet MS" w:cs="Arial"/>
          <w:noProof/>
          <w:sz w:val="20"/>
          <w:szCs w:val="20"/>
        </w:rPr>
        <w:t xml:space="preserve"> între u</w:t>
      </w:r>
      <w:r w:rsidRPr="00906A2B">
        <w:rPr>
          <w:rFonts w:ascii="Trebuchet MS" w:hAnsi="Trebuchet MS" w:cs="Calibri"/>
          <w:b/>
          <w:sz w:val="20"/>
          <w:szCs w:val="20"/>
        </w:rPr>
        <w:t>nităţile administrativ-teritoriale</w:t>
      </w:r>
      <w:r w:rsidRPr="00906A2B">
        <w:rPr>
          <w:rFonts w:ascii="Trebuchet MS" w:hAnsi="Trebuchet MS" w:cs="Arial"/>
          <w:noProof/>
          <w:sz w:val="20"/>
          <w:szCs w:val="20"/>
        </w:rPr>
        <w:t xml:space="preserve"> și :</w:t>
      </w:r>
    </w:p>
    <w:p w:rsidR="00920776" w:rsidRPr="00906A2B" w:rsidRDefault="00DE3D68" w:rsidP="00920776">
      <w:pPr>
        <w:pStyle w:val="ListParagraph"/>
        <w:tabs>
          <w:tab w:val="left" w:pos="9356"/>
        </w:tabs>
        <w:spacing w:before="120" w:after="120" w:line="240" w:lineRule="auto"/>
        <w:ind w:left="0"/>
        <w:jc w:val="both"/>
        <w:rPr>
          <w:rFonts w:ascii="Trebuchet MS" w:hAnsi="Trebuchet MS" w:cs="Arial"/>
          <w:noProof/>
          <w:sz w:val="20"/>
          <w:szCs w:val="20"/>
        </w:rPr>
      </w:pPr>
      <w:r w:rsidRPr="00906A2B">
        <w:rPr>
          <w:rFonts w:ascii="Trebuchet MS" w:hAnsi="Trebuchet MS" w:cs="Arial"/>
          <w:noProof/>
          <w:sz w:val="20"/>
          <w:szCs w:val="20"/>
        </w:rPr>
        <w:t xml:space="preserve">- </w:t>
      </w:r>
      <w:r w:rsidR="00920776" w:rsidRPr="0095348F">
        <w:rPr>
          <w:rFonts w:ascii="Trebuchet MS" w:hAnsi="Trebuchet MS"/>
          <w:b/>
          <w:color w:val="00B050"/>
          <w:sz w:val="20"/>
          <w:szCs w:val="20"/>
        </w:rPr>
        <w:t>Unităţile administrativ-teritoriale</w:t>
      </w:r>
      <w:r w:rsidR="00920776" w:rsidRPr="0095348F">
        <w:rPr>
          <w:rFonts w:ascii="Trebuchet MS" w:hAnsi="Trebuchet MS"/>
          <w:b/>
          <w:i/>
          <w:color w:val="00B050"/>
          <w:sz w:val="20"/>
          <w:szCs w:val="20"/>
        </w:rPr>
        <w:t>,</w:t>
      </w:r>
      <w:r w:rsidR="00920776" w:rsidRPr="0095348F">
        <w:rPr>
          <w:rFonts w:ascii="Trebuchet MS" w:hAnsi="Trebuchet MS"/>
          <w:color w:val="00B050"/>
          <w:sz w:val="20"/>
          <w:szCs w:val="20"/>
        </w:rPr>
        <w:t xml:space="preserve"> definite conform Ordonanței de Urgență nr. 57/2019 privind Codul Administrativ, Art. 5, litera k) și constituite potrivit Legii nr. 2 din 16 februarie 1968 privind organizarea administrativă a teritoriului României, republicată, cu modificările și completările ulterioare</w:t>
      </w:r>
    </w:p>
    <w:p w:rsidR="00DE3D68" w:rsidRPr="00906A2B" w:rsidRDefault="00920776" w:rsidP="00920776">
      <w:pPr>
        <w:pStyle w:val="ListParagraph"/>
        <w:tabs>
          <w:tab w:val="left" w:pos="9356"/>
        </w:tabs>
        <w:spacing w:before="120" w:after="120" w:line="240" w:lineRule="auto"/>
        <w:ind w:left="0"/>
        <w:jc w:val="both"/>
        <w:rPr>
          <w:rFonts w:ascii="Trebuchet MS" w:hAnsi="Trebuchet MS" w:cs="Arial"/>
          <w:noProof/>
          <w:sz w:val="20"/>
          <w:szCs w:val="20"/>
        </w:rPr>
      </w:pPr>
      <w:r w:rsidRPr="00AD1186">
        <w:rPr>
          <w:rFonts w:ascii="Trebuchet MS" w:hAnsi="Trebuchet MS" w:cs="Arial"/>
          <w:noProof/>
          <w:sz w:val="20"/>
          <w:szCs w:val="20"/>
        </w:rPr>
        <w:t xml:space="preserve">- </w:t>
      </w:r>
      <w:r w:rsidRPr="00AD1186">
        <w:rPr>
          <w:rFonts w:ascii="Trebuchet MS" w:hAnsi="Trebuchet MS"/>
          <w:b/>
          <w:color w:val="00B050"/>
          <w:sz w:val="20"/>
          <w:szCs w:val="20"/>
        </w:rPr>
        <w:t xml:space="preserve">Orice alte autorități/instituții publice care pot contribui la buna implementare a proiectului </w:t>
      </w:r>
      <w:r w:rsidRPr="00AD1186">
        <w:rPr>
          <w:rFonts w:ascii="Trebuchet MS" w:hAnsi="Trebuchet MS"/>
          <w:bCs/>
          <w:color w:val="00B050"/>
          <w:sz w:val="20"/>
          <w:szCs w:val="20"/>
        </w:rPr>
        <w:t>definite conform</w:t>
      </w:r>
      <w:r w:rsidRPr="00AD1186">
        <w:rPr>
          <w:rFonts w:ascii="Trebuchet MS" w:hAnsi="Trebuchet MS"/>
          <w:b/>
          <w:color w:val="00B050"/>
          <w:sz w:val="20"/>
          <w:szCs w:val="20"/>
        </w:rPr>
        <w:t xml:space="preserve"> </w:t>
      </w:r>
      <w:r w:rsidRPr="00AD1186">
        <w:rPr>
          <w:rFonts w:ascii="Trebuchet MS" w:hAnsi="Trebuchet MS"/>
          <w:color w:val="00B050"/>
          <w:sz w:val="20"/>
          <w:szCs w:val="20"/>
        </w:rPr>
        <w:t>Ordonanței de Urgență nr. 57/2019 privind Codul Administrativ, Art. 5, litere w) și pp)</w:t>
      </w:r>
      <w:r w:rsidR="00DE3D68" w:rsidRPr="00906A2B">
        <w:rPr>
          <w:rFonts w:ascii="Trebuchet MS" w:eastAsia="+mn-ea" w:hAnsi="Trebuchet MS"/>
          <w:color w:val="000000"/>
          <w:kern w:val="24"/>
          <w:sz w:val="20"/>
          <w:szCs w:val="20"/>
          <w:lang w:val="en-US"/>
        </w:rPr>
        <w:t>;</w:t>
      </w:r>
    </w:p>
    <w:p w:rsidR="00DE3D68" w:rsidRPr="00906A2B" w:rsidRDefault="00DE3D68" w:rsidP="00DE3D68">
      <w:pPr>
        <w:pStyle w:val="ListParagraph"/>
        <w:tabs>
          <w:tab w:val="left" w:pos="9356"/>
        </w:tabs>
        <w:spacing w:before="120" w:after="120" w:line="240" w:lineRule="auto"/>
        <w:ind w:left="0"/>
        <w:jc w:val="both"/>
        <w:rPr>
          <w:rFonts w:ascii="Trebuchet MS" w:hAnsi="Trebuchet MS" w:cs="Arial"/>
          <w:noProof/>
          <w:sz w:val="20"/>
          <w:szCs w:val="20"/>
        </w:rPr>
      </w:pPr>
      <w:r w:rsidRPr="00906A2B">
        <w:rPr>
          <w:rFonts w:ascii="Trebuchet MS" w:hAnsi="Trebuchet MS" w:cs="Arial"/>
          <w:noProof/>
          <w:sz w:val="20"/>
          <w:szCs w:val="20"/>
        </w:rPr>
        <w:t xml:space="preserve">- </w:t>
      </w:r>
      <w:r w:rsidRPr="00906A2B">
        <w:rPr>
          <w:rFonts w:ascii="Trebuchet MS" w:hAnsi="Trebuchet MS" w:cs="Calibri"/>
          <w:b/>
          <w:sz w:val="20"/>
          <w:szCs w:val="20"/>
        </w:rPr>
        <w:t>unități sanitare publice</w:t>
      </w:r>
      <w:r w:rsidRPr="00906A2B">
        <w:rPr>
          <w:rFonts w:ascii="Trebuchet MS" w:hAnsi="Trebuchet MS" w:cs="Calibri"/>
          <w:sz w:val="20"/>
          <w:szCs w:val="20"/>
        </w:rPr>
        <w:t xml:space="preserve"> cu personalitate juridică proprie</w:t>
      </w:r>
      <w:r w:rsidRPr="00906A2B">
        <w:rPr>
          <w:rFonts w:ascii="Trebuchet MS" w:hAnsi="Trebuchet MS" w:cs="Arial"/>
          <w:noProof/>
          <w:sz w:val="20"/>
          <w:szCs w:val="20"/>
        </w:rPr>
        <w:t xml:space="preserve"> ;</w:t>
      </w:r>
    </w:p>
    <w:p w:rsidR="00925D9B" w:rsidRPr="004E736A" w:rsidRDefault="00DE3D68" w:rsidP="00DE3D68">
      <w:pPr>
        <w:tabs>
          <w:tab w:val="left" w:pos="9356"/>
        </w:tabs>
        <w:spacing w:before="120" w:after="120" w:line="240" w:lineRule="auto"/>
        <w:ind w:right="-23"/>
        <w:jc w:val="both"/>
        <w:rPr>
          <w:rFonts w:ascii="Trebuchet MS" w:hAnsi="Trebuchet MS" w:cs="Arial"/>
          <w:noProof/>
          <w:sz w:val="20"/>
          <w:szCs w:val="20"/>
        </w:rPr>
      </w:pPr>
      <w:r w:rsidRPr="00906A2B">
        <w:rPr>
          <w:rFonts w:ascii="Trebuchet MS" w:hAnsi="Trebuchet MS" w:cs="Arial"/>
          <w:noProof/>
          <w:sz w:val="20"/>
          <w:szCs w:val="20"/>
        </w:rPr>
        <w:t xml:space="preserve"> </w:t>
      </w:r>
      <w:r w:rsidRPr="006818E8">
        <w:rPr>
          <w:rFonts w:ascii="Trebuchet MS" w:hAnsi="Trebuchet MS" w:cs="Arial"/>
          <w:b/>
          <w:noProof/>
          <w:sz w:val="20"/>
          <w:szCs w:val="20"/>
        </w:rPr>
        <w:t xml:space="preserve">În cazul parteneriatului, lider-ul de </w:t>
      </w:r>
      <w:r>
        <w:rPr>
          <w:rFonts w:ascii="Trebuchet MS" w:hAnsi="Trebuchet MS" w:cs="Arial"/>
          <w:b/>
          <w:noProof/>
          <w:sz w:val="20"/>
          <w:szCs w:val="20"/>
        </w:rPr>
        <w:t>parteneriat va fi unitatea administrativ teritorială</w:t>
      </w:r>
      <w:r w:rsidR="00FB56F3" w:rsidRPr="004E736A">
        <w:rPr>
          <w:rFonts w:ascii="Trebuchet MS" w:hAnsi="Trebuchet MS" w:cs="Arial"/>
          <w:noProof/>
          <w:sz w:val="20"/>
          <w:szCs w:val="20"/>
        </w:rPr>
        <w:t>.</w:t>
      </w:r>
    </w:p>
    <w:p w:rsidR="00925D9B" w:rsidRPr="004E736A" w:rsidRDefault="00076F08" w:rsidP="00C663FB">
      <w:pPr>
        <w:pStyle w:val="Heading2"/>
      </w:pPr>
      <w:bookmarkStart w:id="29" w:name="_Toc488072815"/>
      <w:bookmarkStart w:id="30" w:name="_Toc488072816"/>
      <w:bookmarkStart w:id="31" w:name="_Ref426111315"/>
      <w:bookmarkStart w:id="32" w:name="_Ref426111307"/>
      <w:bookmarkStart w:id="33" w:name="_Toc468973140"/>
      <w:bookmarkStart w:id="34" w:name="_Toc14078503"/>
      <w:bookmarkEnd w:id="29"/>
      <w:bookmarkEnd w:id="30"/>
      <w:r w:rsidRPr="004E736A">
        <w:lastRenderedPageBreak/>
        <w:t xml:space="preserve">2.7 </w:t>
      </w:r>
      <w:r w:rsidR="00925D9B" w:rsidRPr="004E736A">
        <w:t xml:space="preserve">Instrumente financiare/ Ajutorul </w:t>
      </w:r>
      <w:bookmarkEnd w:id="31"/>
      <w:bookmarkEnd w:id="32"/>
      <w:r w:rsidR="00925D9B" w:rsidRPr="004E736A">
        <w:t>de stat/ Proiecte generatoare de venituri nete</w:t>
      </w:r>
      <w:bookmarkEnd w:id="33"/>
      <w:bookmarkEnd w:id="34"/>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b/>
          <w:sz w:val="20"/>
          <w:szCs w:val="20"/>
        </w:rPr>
        <w:t>Instrumente financiare</w:t>
      </w:r>
      <w:r w:rsidRPr="004E736A">
        <w:rPr>
          <w:rFonts w:ascii="Trebuchet MS" w:hAnsi="Trebuchet MS"/>
          <w:sz w:val="20"/>
          <w:szCs w:val="20"/>
        </w:rPr>
        <w:t>: Nu se aplică.</w:t>
      </w:r>
    </w:p>
    <w:p w:rsidR="00925D9B" w:rsidRPr="004E736A" w:rsidRDefault="00925D9B" w:rsidP="00D5292C">
      <w:pPr>
        <w:tabs>
          <w:tab w:val="left" w:pos="9356"/>
        </w:tabs>
        <w:spacing w:after="0" w:line="240" w:lineRule="auto"/>
        <w:ind w:right="-23"/>
        <w:jc w:val="both"/>
        <w:rPr>
          <w:rFonts w:ascii="Trebuchet MS" w:hAnsi="Trebuchet MS"/>
          <w:sz w:val="20"/>
          <w:szCs w:val="20"/>
        </w:rPr>
      </w:pPr>
      <w:r w:rsidRPr="004E736A">
        <w:rPr>
          <w:rFonts w:ascii="Trebuchet MS" w:hAnsi="Trebuchet MS"/>
          <w:b/>
          <w:sz w:val="20"/>
          <w:szCs w:val="20"/>
        </w:rPr>
        <w:t>Ajutor de stat:</w:t>
      </w:r>
      <w:r w:rsidRPr="004E736A">
        <w:rPr>
          <w:rFonts w:ascii="Trebuchet MS" w:hAnsi="Trebuchet MS"/>
          <w:sz w:val="20"/>
          <w:szCs w:val="20"/>
        </w:rPr>
        <w:t xml:space="preserve">  Ţinând seama de specificul activităţilor care urmează a fi finanţate în cadrul </w:t>
      </w:r>
      <w:r w:rsidR="00D05AEB" w:rsidRPr="004E736A">
        <w:rPr>
          <w:rFonts w:ascii="Trebuchet MS" w:hAnsi="Trebuchet MS"/>
          <w:b/>
          <w:sz w:val="20"/>
          <w:szCs w:val="20"/>
        </w:rPr>
        <w:t>Obiectivului Specific 8.1 – „</w:t>
      </w:r>
      <w:r w:rsidR="00D05AEB" w:rsidRPr="004E736A">
        <w:rPr>
          <w:rFonts w:ascii="Trebuchet MS" w:hAnsi="Trebuchet MS"/>
          <w:sz w:val="20"/>
          <w:szCs w:val="20"/>
        </w:rPr>
        <w:t>Creșterea accesibilității serviciilor de sănătate, comunitare și a celor de nivel secundar, în special pentru zonele sărace și izolate”</w:t>
      </w:r>
      <w:r w:rsidRPr="004E736A">
        <w:rPr>
          <w:rFonts w:ascii="Trebuchet MS" w:hAnsi="Trebuchet MS"/>
          <w:sz w:val="20"/>
          <w:szCs w:val="20"/>
        </w:rPr>
        <w:t>, activităţi care nu au caracter eco</w:t>
      </w:r>
      <w:r w:rsidR="009B0721" w:rsidRPr="004E736A">
        <w:rPr>
          <w:rFonts w:ascii="Trebuchet MS" w:hAnsi="Trebuchet MS"/>
          <w:sz w:val="20"/>
          <w:szCs w:val="20"/>
        </w:rPr>
        <w:t xml:space="preserve">nomic, acest obiectiv specific </w:t>
      </w:r>
      <w:r w:rsidRPr="004E736A">
        <w:rPr>
          <w:rFonts w:ascii="Trebuchet MS" w:hAnsi="Trebuchet MS"/>
          <w:sz w:val="20"/>
          <w:szCs w:val="20"/>
        </w:rPr>
        <w:t>nu intră sub incidenţa prevederilor referitoare la ajutorul de stat.</w:t>
      </w:r>
    </w:p>
    <w:p w:rsidR="00925D9B" w:rsidRPr="004E736A" w:rsidRDefault="00925D9B" w:rsidP="00D5292C">
      <w:pPr>
        <w:tabs>
          <w:tab w:val="left" w:pos="9356"/>
        </w:tabs>
        <w:spacing w:after="0" w:line="240" w:lineRule="auto"/>
        <w:ind w:right="-23"/>
        <w:jc w:val="both"/>
        <w:rPr>
          <w:rFonts w:ascii="Trebuchet MS" w:hAnsi="Trebuchet MS"/>
          <w:sz w:val="20"/>
          <w:szCs w:val="20"/>
        </w:rPr>
      </w:pPr>
    </w:p>
    <w:p w:rsidR="007335B0" w:rsidRPr="004E736A" w:rsidRDefault="00925D9B" w:rsidP="00D5292C">
      <w:pPr>
        <w:tabs>
          <w:tab w:val="left" w:pos="9356"/>
        </w:tabs>
        <w:spacing w:after="0" w:line="240" w:lineRule="auto"/>
        <w:ind w:right="-23"/>
        <w:jc w:val="both"/>
        <w:rPr>
          <w:rFonts w:ascii="Trebuchet MS" w:hAnsi="Trebuchet MS"/>
          <w:b/>
          <w:sz w:val="20"/>
          <w:szCs w:val="20"/>
        </w:rPr>
      </w:pPr>
      <w:r w:rsidRPr="004E736A">
        <w:rPr>
          <w:rFonts w:ascii="Trebuchet MS" w:hAnsi="Trebuchet MS"/>
          <w:b/>
          <w:sz w:val="20"/>
          <w:szCs w:val="20"/>
        </w:rPr>
        <w:t xml:space="preserve">Proiecte generatoare de venit: </w:t>
      </w:r>
    </w:p>
    <w:p w:rsidR="00925D9B" w:rsidRPr="004E736A" w:rsidRDefault="00925D9B" w:rsidP="00D5292C">
      <w:pPr>
        <w:tabs>
          <w:tab w:val="left" w:pos="9356"/>
        </w:tabs>
        <w:spacing w:after="0" w:line="240" w:lineRule="auto"/>
        <w:ind w:right="-23"/>
        <w:jc w:val="both"/>
        <w:rPr>
          <w:rFonts w:ascii="Trebuchet MS" w:hAnsi="Trebuchet MS"/>
          <w:b/>
          <w:sz w:val="20"/>
          <w:szCs w:val="20"/>
        </w:rPr>
      </w:pPr>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Proiectele pot fi proiecte generatoare de venit dacă se încadrează în prevederile art. 61 alin. 1 din Regulamentul (UE) nr. 1303/2013</w:t>
      </w:r>
      <w:r w:rsidRPr="004E736A">
        <w:rPr>
          <w:rStyle w:val="FootnoteReference"/>
          <w:rFonts w:ascii="Trebuchet MS" w:eastAsiaTheme="majorEastAsia" w:hAnsi="Trebuchet MS"/>
        </w:rPr>
        <w:footnoteReference w:id="3"/>
      </w:r>
      <w:r w:rsidRPr="004E736A">
        <w:rPr>
          <w:rFonts w:ascii="Trebuchet MS" w:hAnsi="Trebuchet MS"/>
          <w:sz w:val="20"/>
          <w:szCs w:val="20"/>
        </w:rPr>
        <w:t xml:space="preserve"> : „Prezentul articol se aplică operațiunilor care generează venituri nete ulterior finalizării lor. În sensul prezentului articol, „</w:t>
      </w:r>
      <w:r w:rsidRPr="004E736A">
        <w:rPr>
          <w:rFonts w:ascii="Trebuchet MS" w:hAnsi="Trebuchet MS"/>
          <w:b/>
          <w:sz w:val="20"/>
          <w:szCs w:val="20"/>
        </w:rPr>
        <w:t>venituri nete” înseamnă intrările de numerar plătite direct de utilizatori pentru bunurile sau serviciile din cadrul operațiunii, cum ar fi taxele suportate direct de utilizatori pentru utilizarea infrastructurii, vânzarea sau închirierea de terenuri sau clădiri ori plățile pentru servicii, minus eventualele costuri de funcționare și de înlocuire a echipamentelor cu durată scurtă de viață, suportate pe parcursul perioadei corespunzătoare</w:t>
      </w:r>
      <w:r w:rsidRPr="004E736A">
        <w:rPr>
          <w:rFonts w:ascii="Trebuchet MS" w:hAnsi="Trebuchet MS"/>
          <w:sz w:val="20"/>
          <w:szCs w:val="20"/>
        </w:rPr>
        <w:t xml:space="preserve">. Economiile la costurile de funcționare generate de operațiunea în cauză se tratează drept venituri nete </w:t>
      </w:r>
      <w:r w:rsidRPr="004E736A">
        <w:rPr>
          <w:rFonts w:ascii="Trebuchet MS" w:hAnsi="Trebuchet MS"/>
          <w:b/>
          <w:sz w:val="20"/>
          <w:szCs w:val="20"/>
        </w:rPr>
        <w:t>cu excepția cazului în care sunt compensate de o reducere egală a subvențiilor de funcționare</w:t>
      </w:r>
      <w:r w:rsidRPr="004E736A">
        <w:rPr>
          <w:rFonts w:ascii="Trebuchet MS" w:hAnsi="Trebuchet MS"/>
          <w:sz w:val="20"/>
          <w:szCs w:val="20"/>
        </w:rPr>
        <w:t>. În cazul în care costul de investiție nu este integral eligibil pentru cofinanțare, veniturile nete menționate la primul paragraf sunt alocate în mod proporțional părților eligibile și celor neeligibile din costul de investiție.”</w:t>
      </w:r>
    </w:p>
    <w:p w:rsidR="00925D9B" w:rsidRPr="004E736A" w:rsidRDefault="00925D9B" w:rsidP="00390306">
      <w:pPr>
        <w:tabs>
          <w:tab w:val="left" w:pos="9356"/>
        </w:tabs>
        <w:ind w:right="-23"/>
        <w:jc w:val="both"/>
        <w:rPr>
          <w:rFonts w:ascii="Trebuchet MS" w:hAnsi="Trebuchet MS"/>
          <w:sz w:val="20"/>
          <w:szCs w:val="20"/>
        </w:rPr>
      </w:pPr>
      <w:r w:rsidRPr="004E736A">
        <w:rPr>
          <w:rFonts w:ascii="Trebuchet MS" w:hAnsi="Trebuchet MS"/>
          <w:b/>
          <w:sz w:val="20"/>
          <w:szCs w:val="20"/>
        </w:rPr>
        <w:t>Conform Art. 16</w:t>
      </w:r>
      <w:r w:rsidRPr="004E736A">
        <w:rPr>
          <w:rFonts w:ascii="Trebuchet MS" w:hAnsi="Trebuchet MS"/>
          <w:sz w:val="20"/>
          <w:szCs w:val="20"/>
        </w:rPr>
        <w:t xml:space="preserve"> – Determinarea veniturilor,  litera (b) al Regulamentului nr. 480/2014</w:t>
      </w:r>
      <w:r w:rsidRPr="004E736A">
        <w:rPr>
          <w:rStyle w:val="FootnoteReference"/>
          <w:rFonts w:ascii="Trebuchet MS" w:eastAsiaTheme="majorEastAsia" w:hAnsi="Trebuchet MS"/>
        </w:rPr>
        <w:footnoteReference w:id="4"/>
      </w:r>
      <w:r w:rsidRPr="004E736A">
        <w:rPr>
          <w:rFonts w:ascii="Trebuchet MS" w:hAnsi="Trebuchet MS"/>
          <w:sz w:val="20"/>
          <w:szCs w:val="20"/>
        </w:rPr>
        <w:t xml:space="preserve"> al Comisiei,”veniturile nu includ transferuri de la bugetele de stat sau regionale sau de la sistemele</w:t>
      </w:r>
      <w:r w:rsidR="00982B6E" w:rsidRPr="004E736A">
        <w:rPr>
          <w:rFonts w:ascii="Trebuchet MS" w:hAnsi="Trebuchet MS"/>
          <w:sz w:val="20"/>
          <w:szCs w:val="20"/>
        </w:rPr>
        <w:t xml:space="preserve"> de asigurări publice naționale</w:t>
      </w:r>
      <w:r w:rsidRPr="004E736A">
        <w:rPr>
          <w:rFonts w:ascii="Trebuchet MS" w:hAnsi="Trebuchet MS"/>
          <w:sz w:val="20"/>
          <w:szCs w:val="20"/>
        </w:rPr>
        <w:t>”</w:t>
      </w:r>
    </w:p>
    <w:p w:rsidR="00123304" w:rsidRPr="004E736A" w:rsidRDefault="00925D9B" w:rsidP="00390306">
      <w:pPr>
        <w:tabs>
          <w:tab w:val="left" w:pos="9356"/>
        </w:tabs>
        <w:ind w:right="-23"/>
        <w:jc w:val="both"/>
        <w:rPr>
          <w:rFonts w:ascii="Trebuchet MS" w:hAnsi="Trebuchet MS"/>
          <w:b/>
          <w:color w:val="212121"/>
          <w:sz w:val="20"/>
          <w:szCs w:val="20"/>
        </w:rPr>
      </w:pPr>
      <w:r w:rsidRPr="004E736A">
        <w:rPr>
          <w:rFonts w:ascii="Trebuchet MS" w:hAnsi="Trebuchet MS"/>
          <w:b/>
          <w:sz w:val="20"/>
          <w:szCs w:val="20"/>
        </w:rPr>
        <w:t>Conform Ghidului pentru Analiza cost beneficiu a proiectelor de investiții – Instrument economic de evaluare pentru politica de coeziune 2014-2020</w:t>
      </w:r>
      <w:r w:rsidRPr="004E736A">
        <w:rPr>
          <w:rFonts w:ascii="Trebuchet MS" w:hAnsi="Trebuchet MS"/>
          <w:sz w:val="20"/>
          <w:szCs w:val="20"/>
        </w:rPr>
        <w:t>, el</w:t>
      </w:r>
      <w:r w:rsidR="00E30DA5" w:rsidRPr="004E736A">
        <w:rPr>
          <w:rFonts w:ascii="Trebuchet MS" w:hAnsi="Trebuchet MS"/>
          <w:sz w:val="20"/>
          <w:szCs w:val="20"/>
        </w:rPr>
        <w:t>a</w:t>
      </w:r>
      <w:r w:rsidRPr="004E736A">
        <w:rPr>
          <w:rFonts w:ascii="Trebuchet MS" w:hAnsi="Trebuchet MS"/>
          <w:sz w:val="20"/>
          <w:szCs w:val="20"/>
        </w:rPr>
        <w:t>borat de către Comisia Europenă</w:t>
      </w:r>
      <w:r w:rsidRPr="004E736A">
        <w:rPr>
          <w:rStyle w:val="FootnoteReference"/>
          <w:rFonts w:ascii="Trebuchet MS" w:eastAsiaTheme="majorEastAsia" w:hAnsi="Trebuchet MS"/>
        </w:rPr>
        <w:footnoteReference w:id="5"/>
      </w:r>
      <w:r w:rsidRPr="004E736A">
        <w:rPr>
          <w:rFonts w:ascii="Trebuchet MS" w:hAnsi="Trebuchet MS"/>
          <w:sz w:val="20"/>
          <w:szCs w:val="20"/>
        </w:rPr>
        <w:t>, capitolului 2.7.4 -</w:t>
      </w:r>
      <w:r w:rsidR="00982B6E" w:rsidRPr="004E736A">
        <w:rPr>
          <w:rFonts w:ascii="Trebuchet MS" w:hAnsi="Trebuchet MS"/>
          <w:sz w:val="20"/>
          <w:szCs w:val="20"/>
        </w:rPr>
        <w:t xml:space="preserve"> </w:t>
      </w:r>
      <w:r w:rsidRPr="004E736A">
        <w:rPr>
          <w:rFonts w:ascii="Trebuchet MS" w:hAnsi="Trebuchet MS"/>
          <w:sz w:val="20"/>
          <w:szCs w:val="20"/>
        </w:rPr>
        <w:t xml:space="preserve">Costurile de exploatare </w:t>
      </w:r>
      <w:r w:rsidR="007335B0" w:rsidRPr="004E736A">
        <w:rPr>
          <w:rFonts w:ascii="Trebuchet MS" w:hAnsi="Trebuchet MS"/>
          <w:sz w:val="20"/>
          <w:szCs w:val="20"/>
        </w:rPr>
        <w:t>ș</w:t>
      </w:r>
      <w:r w:rsidRPr="004E736A">
        <w:rPr>
          <w:rFonts w:ascii="Trebuchet MS" w:hAnsi="Trebuchet MS"/>
          <w:sz w:val="20"/>
          <w:szCs w:val="20"/>
        </w:rPr>
        <w:t>i veniturile, ”</w:t>
      </w:r>
      <w:r w:rsidRPr="004E736A">
        <w:rPr>
          <w:rFonts w:ascii="Trebuchet MS" w:hAnsi="Trebuchet MS"/>
          <w:b/>
          <w:color w:val="212121"/>
          <w:sz w:val="20"/>
          <w:szCs w:val="20"/>
        </w:rPr>
        <w:t>Transferurile sau subvențiile (eg., transferurile de la bugetele de stat sau regionale sau din asigurările naționale de sănătate), precum și alte venituri financiare (eg., dobânzi</w:t>
      </w:r>
      <w:r w:rsidR="00982B6E" w:rsidRPr="004E736A">
        <w:rPr>
          <w:rFonts w:ascii="Trebuchet MS" w:hAnsi="Trebuchet MS"/>
          <w:b/>
          <w:color w:val="212121"/>
          <w:sz w:val="20"/>
          <w:szCs w:val="20"/>
        </w:rPr>
        <w:t>le aferente depozitelor bancare</w:t>
      </w:r>
      <w:r w:rsidRPr="004E736A">
        <w:rPr>
          <w:rFonts w:ascii="Trebuchet MS" w:hAnsi="Trebuchet MS"/>
          <w:b/>
          <w:color w:val="212121"/>
          <w:sz w:val="20"/>
          <w:szCs w:val="20"/>
        </w:rPr>
        <w:t>) nu sunt incluse în veniturile operaționale pentru calculele de rentabilitate financiară, deoarece nu sunt direct imputabile operațiunilor proiectului</w:t>
      </w:r>
      <w:r w:rsidR="00123304" w:rsidRPr="004E736A">
        <w:rPr>
          <w:rFonts w:ascii="Trebuchet MS" w:hAnsi="Trebuchet MS"/>
          <w:b/>
          <w:color w:val="212121"/>
          <w:sz w:val="20"/>
          <w:szCs w:val="20"/>
        </w:rPr>
        <w:t>.</w:t>
      </w:r>
    </w:p>
    <w:p w:rsidR="00925D9B" w:rsidRPr="004E736A" w:rsidRDefault="00123304" w:rsidP="0013046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hAnsi="Trebuchet MS"/>
          <w:b/>
          <w:sz w:val="20"/>
          <w:szCs w:val="20"/>
        </w:rPr>
      </w:pPr>
      <w:r w:rsidRPr="004E736A">
        <w:rPr>
          <w:rFonts w:ascii="Trebuchet MS" w:hAnsi="Trebuchet MS" w:cs="Courier New"/>
          <w:sz w:val="20"/>
          <w:szCs w:val="20"/>
        </w:rPr>
        <w:lastRenderedPageBreak/>
        <w:t>Atunci când, contribuția statului sau a altei autorități publice (AP) este, totuși, în schimbul unui bun sau al unui serviciu care îi este direct furnizat de proiect (adică statul este utilizatorul), acesta este în general considerat venit de proiect și se include în analiza profitabilității financiare.</w:t>
      </w:r>
      <w:r w:rsidR="00925D9B" w:rsidRPr="004E736A">
        <w:rPr>
          <w:rFonts w:ascii="Trebuchet MS" w:hAnsi="Trebuchet MS"/>
          <w:b/>
          <w:sz w:val="20"/>
          <w:szCs w:val="20"/>
        </w:rPr>
        <w:t>”</w:t>
      </w:r>
    </w:p>
    <w:p w:rsidR="00390306" w:rsidRPr="004E736A" w:rsidRDefault="00390306" w:rsidP="0013046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hAnsi="Trebuchet MS"/>
          <w:b/>
          <w:sz w:val="20"/>
          <w:szCs w:val="20"/>
        </w:rPr>
      </w:pPr>
    </w:p>
    <w:p w:rsidR="00390306" w:rsidRPr="004E736A" w:rsidRDefault="00390306" w:rsidP="00130461">
      <w:pPr>
        <w:pStyle w:val="HTMLPreformatted"/>
        <w:shd w:val="clear" w:color="auto" w:fill="FFFFFF"/>
        <w:jc w:val="both"/>
        <w:rPr>
          <w:rFonts w:ascii="Trebuchet MS" w:hAnsi="Trebuchet MS"/>
        </w:rPr>
      </w:pPr>
      <w:r w:rsidRPr="004E736A">
        <w:rPr>
          <w:rFonts w:ascii="Trebuchet MS" w:hAnsi="Trebuchet MS"/>
        </w:rPr>
        <w:t>În consecință, transferurile bugetare ale sistemului național de asigurări publice pot fi considerate venituri</w:t>
      </w:r>
    </w:p>
    <w:p w:rsidR="00390306" w:rsidRDefault="00390306" w:rsidP="00130461">
      <w:pPr>
        <w:pStyle w:val="HTMLPreformatted"/>
        <w:shd w:val="clear" w:color="auto" w:fill="FFFFFF"/>
        <w:jc w:val="both"/>
        <w:rPr>
          <w:rFonts w:ascii="Trebuchet MS" w:hAnsi="Trebuchet MS"/>
        </w:rPr>
      </w:pPr>
      <w:r w:rsidRPr="004E736A">
        <w:rPr>
          <w:rFonts w:ascii="Trebuchet MS" w:hAnsi="Trebuchet MS"/>
        </w:rPr>
        <w:t>în conformitate cu articolul 61 alineatul (1) al Regulamentului (UE) nr. 1303/2013</w:t>
      </w:r>
      <w:r w:rsidRPr="004E736A">
        <w:rPr>
          <w:rStyle w:val="FootnoteReference"/>
          <w:rFonts w:ascii="Trebuchet MS" w:eastAsiaTheme="majorEastAsia" w:hAnsi="Trebuchet MS"/>
        </w:rPr>
        <w:footnoteReference w:id="6"/>
      </w:r>
      <w:r w:rsidRPr="004E736A">
        <w:rPr>
          <w:rFonts w:ascii="Trebuchet MS" w:hAnsi="Trebuchet MS"/>
        </w:rPr>
        <w:t>, în cazul în care transferul bugetar se efectuează pentru un serviciu furnizat direct serviciului fondul de sănătate (statistici, cercetare medicală etc.), dar nu și în cazul în care compensează serviciile furnizate pacienților care contribuie la sistemul de sănătate prin impozite.</w:t>
      </w:r>
    </w:p>
    <w:p w:rsidR="00DE3D68" w:rsidRDefault="00DE3D68" w:rsidP="00130461">
      <w:pPr>
        <w:pStyle w:val="HTMLPreformatted"/>
        <w:shd w:val="clear" w:color="auto" w:fill="FFFFFF"/>
        <w:jc w:val="both"/>
        <w:rPr>
          <w:rFonts w:ascii="Trebuchet MS" w:hAnsi="Trebuchet MS"/>
        </w:rPr>
      </w:pPr>
    </w:p>
    <w:tbl>
      <w:tblPr>
        <w:tblW w:w="9829" w:type="dxa"/>
        <w:tblInd w:w="-92" w:type="dxa"/>
        <w:tblLayout w:type="fixed"/>
        <w:tblLook w:val="01E0" w:firstRow="1" w:lastRow="1" w:firstColumn="1" w:lastColumn="1" w:noHBand="0" w:noVBand="0"/>
      </w:tblPr>
      <w:tblGrid>
        <w:gridCol w:w="791"/>
        <w:gridCol w:w="9038"/>
      </w:tblGrid>
      <w:tr w:rsidR="00DE3D68" w:rsidRPr="00906A2B" w:rsidTr="00006E2A">
        <w:trPr>
          <w:trHeight w:val="531"/>
        </w:trPr>
        <w:tc>
          <w:tcPr>
            <w:tcW w:w="770" w:type="dxa"/>
            <w:tcBorders>
              <w:right w:val="single" w:sz="4" w:space="0" w:color="auto"/>
            </w:tcBorders>
          </w:tcPr>
          <w:p w:rsidR="00DE3D68" w:rsidRPr="00906A2B" w:rsidRDefault="00DE3D68" w:rsidP="00006E2A">
            <w:pPr>
              <w:tabs>
                <w:tab w:val="left" w:pos="180"/>
                <w:tab w:val="left" w:pos="9356"/>
              </w:tabs>
              <w:spacing w:after="0"/>
              <w:ind w:right="-23"/>
              <w:jc w:val="both"/>
              <w:rPr>
                <w:rFonts w:ascii="Trebuchet MS" w:hAnsi="Trebuchet MS"/>
                <w:bCs/>
                <w:sz w:val="20"/>
                <w:szCs w:val="20"/>
              </w:rPr>
            </w:pPr>
            <w:r w:rsidRPr="00906A2B">
              <w:rPr>
                <w:rFonts w:ascii="Trebuchet MS" w:hAnsi="Trebuchet MS"/>
                <w:noProof/>
                <w:sz w:val="20"/>
                <w:szCs w:val="20"/>
                <w:lang w:eastAsia="ro-RO"/>
              </w:rPr>
              <w:drawing>
                <wp:inline distT="0" distB="0" distL="0" distR="0" wp14:anchorId="25B964C8" wp14:editId="545C0826">
                  <wp:extent cx="244475" cy="255270"/>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97" w:type="dxa"/>
            <w:tcBorders>
              <w:left w:val="single" w:sz="4" w:space="0" w:color="auto"/>
            </w:tcBorders>
          </w:tcPr>
          <w:p w:rsidR="00DE3D68" w:rsidRPr="00906A2B" w:rsidRDefault="00DE3D68" w:rsidP="00006E2A">
            <w:pPr>
              <w:tabs>
                <w:tab w:val="left" w:pos="9356"/>
              </w:tabs>
              <w:ind w:right="-23"/>
              <w:jc w:val="both"/>
              <w:rPr>
                <w:rFonts w:ascii="Trebuchet MS" w:hAnsi="Trebuchet MS"/>
                <w:b/>
                <w:color w:val="7030A0"/>
                <w:sz w:val="20"/>
                <w:szCs w:val="20"/>
              </w:rPr>
            </w:pPr>
            <w:r w:rsidRPr="000157FE">
              <w:rPr>
                <w:rFonts w:ascii="Trebuchet MS" w:hAnsi="Trebuchet MS"/>
                <w:b/>
                <w:color w:val="7030A0"/>
                <w:sz w:val="20"/>
                <w:szCs w:val="20"/>
              </w:rPr>
              <w:t>Sunt neeligibile proiectele generatoare de venituri</w:t>
            </w:r>
            <w:r w:rsidRPr="00906A2B">
              <w:rPr>
                <w:rFonts w:ascii="Trebuchet MS" w:hAnsi="Trebuchet MS"/>
                <w:b/>
                <w:color w:val="7030A0"/>
                <w:sz w:val="20"/>
                <w:szCs w:val="20"/>
              </w:rPr>
              <w:t xml:space="preserve"> nete, conform secțiunii 2.7 a prezentului ghid. </w:t>
            </w:r>
          </w:p>
          <w:p w:rsidR="00DE3D68" w:rsidRPr="00906A2B" w:rsidRDefault="00DE3D68" w:rsidP="00006E2A">
            <w:pPr>
              <w:tabs>
                <w:tab w:val="left" w:pos="9356"/>
              </w:tabs>
              <w:ind w:right="-23"/>
              <w:jc w:val="both"/>
              <w:rPr>
                <w:rFonts w:ascii="Trebuchet MS" w:hAnsi="Trebuchet MS"/>
                <w:b/>
                <w:sz w:val="20"/>
                <w:szCs w:val="20"/>
              </w:rPr>
            </w:pPr>
            <w:r w:rsidRPr="00906A2B">
              <w:rPr>
                <w:rFonts w:ascii="Trebuchet MS" w:hAnsi="Trebuchet MS"/>
                <w:b/>
                <w:sz w:val="20"/>
                <w:szCs w:val="20"/>
              </w:rPr>
              <w:t xml:space="preserve">Acest aspect va fi asumat de către solicitant prin Declarația de eligibilitate, </w:t>
            </w:r>
            <w:r>
              <w:rPr>
                <w:rFonts w:ascii="Trebuchet MS" w:hAnsi="Trebuchet MS"/>
                <w:b/>
                <w:sz w:val="20"/>
                <w:szCs w:val="20"/>
              </w:rPr>
              <w:t>A</w:t>
            </w:r>
            <w:r w:rsidRPr="00906A2B">
              <w:rPr>
                <w:rFonts w:ascii="Trebuchet MS" w:hAnsi="Trebuchet MS"/>
                <w:b/>
                <w:sz w:val="20"/>
                <w:szCs w:val="20"/>
              </w:rPr>
              <w:t>nex</w:t>
            </w:r>
            <w:r>
              <w:rPr>
                <w:rFonts w:ascii="Trebuchet MS" w:hAnsi="Trebuchet MS"/>
                <w:b/>
                <w:sz w:val="20"/>
                <w:szCs w:val="20"/>
              </w:rPr>
              <w:t>a</w:t>
            </w:r>
            <w:r w:rsidR="00CD21F9">
              <w:rPr>
                <w:rFonts w:ascii="Trebuchet MS" w:hAnsi="Trebuchet MS"/>
                <w:b/>
                <w:sz w:val="20"/>
                <w:szCs w:val="20"/>
              </w:rPr>
              <w:t xml:space="preserve"> </w:t>
            </w:r>
            <w:r>
              <w:rPr>
                <w:rFonts w:ascii="Trebuchet MS" w:hAnsi="Trebuchet MS"/>
                <w:b/>
                <w:sz w:val="20"/>
                <w:szCs w:val="20"/>
              </w:rPr>
              <w:t>1</w:t>
            </w:r>
            <w:r w:rsidR="00CD21F9">
              <w:rPr>
                <w:rFonts w:ascii="Trebuchet MS" w:hAnsi="Trebuchet MS"/>
                <w:b/>
                <w:sz w:val="20"/>
                <w:szCs w:val="20"/>
              </w:rPr>
              <w:t>4</w:t>
            </w:r>
            <w:r w:rsidRPr="00906A2B">
              <w:rPr>
                <w:rFonts w:ascii="Trebuchet MS" w:hAnsi="Trebuchet MS"/>
                <w:b/>
                <w:sz w:val="20"/>
                <w:szCs w:val="20"/>
              </w:rPr>
              <w:t xml:space="preserve"> la prezentul Ghid. </w:t>
            </w:r>
          </w:p>
          <w:p w:rsidR="00DE3D68" w:rsidRPr="00906A2B" w:rsidRDefault="00DE3D68" w:rsidP="00006E2A">
            <w:pPr>
              <w:tabs>
                <w:tab w:val="left" w:pos="9356"/>
              </w:tabs>
              <w:ind w:right="-23"/>
              <w:jc w:val="both"/>
              <w:rPr>
                <w:rFonts w:ascii="Trebuchet MS" w:hAnsi="Trebuchet MS"/>
                <w:b/>
                <w:sz w:val="20"/>
                <w:szCs w:val="20"/>
              </w:rPr>
            </w:pPr>
            <w:r w:rsidRPr="00906A2B">
              <w:rPr>
                <w:rFonts w:ascii="Trebuchet MS" w:hAnsi="Trebuchet MS"/>
                <w:b/>
                <w:sz w:val="20"/>
                <w:szCs w:val="20"/>
              </w:rPr>
              <w:t xml:space="preserve">Pentru a putea verifica dacă proiectul propus este sau nu proiect generator de venituri nete, solicitantul are la dispoziție Macheta de analiză financiară, </w:t>
            </w:r>
            <w:r>
              <w:rPr>
                <w:rFonts w:ascii="Trebuchet MS" w:hAnsi="Trebuchet MS"/>
                <w:b/>
                <w:sz w:val="20"/>
                <w:szCs w:val="20"/>
              </w:rPr>
              <w:t>A</w:t>
            </w:r>
            <w:r w:rsidRPr="00906A2B">
              <w:rPr>
                <w:rFonts w:ascii="Trebuchet MS" w:hAnsi="Trebuchet MS"/>
                <w:b/>
                <w:sz w:val="20"/>
                <w:szCs w:val="20"/>
              </w:rPr>
              <w:t>nex</w:t>
            </w:r>
            <w:r>
              <w:rPr>
                <w:rFonts w:ascii="Trebuchet MS" w:hAnsi="Trebuchet MS"/>
                <w:b/>
                <w:sz w:val="20"/>
                <w:szCs w:val="20"/>
              </w:rPr>
              <w:t>a 4</w:t>
            </w:r>
            <w:r w:rsidRPr="00906A2B">
              <w:rPr>
                <w:rFonts w:ascii="Trebuchet MS" w:hAnsi="Trebuchet MS"/>
                <w:b/>
                <w:sz w:val="20"/>
                <w:szCs w:val="20"/>
              </w:rPr>
              <w:t xml:space="preserve"> la prezentul ghid.</w:t>
            </w:r>
          </w:p>
        </w:tc>
      </w:tr>
    </w:tbl>
    <w:p w:rsidR="00DE3D68" w:rsidRPr="004E736A" w:rsidRDefault="00DE3D68" w:rsidP="00130461">
      <w:pPr>
        <w:pStyle w:val="HTMLPreformatted"/>
        <w:shd w:val="clear" w:color="auto" w:fill="FFFFFF"/>
        <w:jc w:val="both"/>
        <w:rPr>
          <w:rFonts w:ascii="Trebuchet MS" w:hAnsi="Trebuchet MS"/>
        </w:rPr>
      </w:pPr>
    </w:p>
    <w:p w:rsidR="00925D9B" w:rsidRPr="004E736A" w:rsidRDefault="0005602A" w:rsidP="00C4159A">
      <w:pPr>
        <w:pStyle w:val="Heading1"/>
        <w:rPr>
          <w:sz w:val="20"/>
          <w:szCs w:val="20"/>
        </w:rPr>
      </w:pPr>
      <w:bookmarkStart w:id="35" w:name="_Toc488072818"/>
      <w:bookmarkStart w:id="36" w:name="_Toc488072819"/>
      <w:bookmarkStart w:id="37" w:name="_Toc488072820"/>
      <w:bookmarkStart w:id="38" w:name="_Toc488072821"/>
      <w:bookmarkStart w:id="39" w:name="_Toc488072822"/>
      <w:bookmarkStart w:id="40" w:name="_Toc468973141"/>
      <w:bookmarkStart w:id="41" w:name="_Toc14078504"/>
      <w:bookmarkEnd w:id="35"/>
      <w:bookmarkEnd w:id="36"/>
      <w:bookmarkEnd w:id="37"/>
      <w:bookmarkEnd w:id="38"/>
      <w:bookmarkEnd w:id="39"/>
      <w:r w:rsidRPr="004E736A">
        <w:rPr>
          <w:sz w:val="20"/>
          <w:szCs w:val="20"/>
        </w:rPr>
        <w:t xml:space="preserve">3. </w:t>
      </w:r>
      <w:r w:rsidR="00925D9B" w:rsidRPr="004E736A">
        <w:rPr>
          <w:sz w:val="20"/>
          <w:szCs w:val="20"/>
        </w:rPr>
        <w:t>Criterii de eligibilitate și selecție</w:t>
      </w:r>
      <w:bookmarkEnd w:id="40"/>
      <w:bookmarkEnd w:id="41"/>
    </w:p>
    <w:p w:rsidR="00DE3D68" w:rsidRPr="00F32712" w:rsidRDefault="00DE3D68" w:rsidP="00DE3D68">
      <w:pPr>
        <w:tabs>
          <w:tab w:val="left" w:pos="9356"/>
        </w:tabs>
        <w:spacing w:line="240" w:lineRule="auto"/>
        <w:ind w:right="-23"/>
        <w:jc w:val="both"/>
        <w:rPr>
          <w:rFonts w:ascii="Trebuchet MS" w:eastAsia="SimSun" w:hAnsi="Trebuchet MS"/>
          <w:bCs/>
          <w:sz w:val="20"/>
          <w:szCs w:val="20"/>
        </w:rPr>
      </w:pPr>
      <w:bookmarkStart w:id="42" w:name="_Hlk489965384"/>
      <w:r w:rsidRPr="00906A2B">
        <w:rPr>
          <w:rFonts w:ascii="Trebuchet MS" w:hAnsi="Trebuchet MS"/>
          <w:b/>
          <w:sz w:val="20"/>
          <w:szCs w:val="20"/>
        </w:rPr>
        <w:t>Cererea de finanțare</w:t>
      </w:r>
      <w:r w:rsidRPr="00906A2B">
        <w:rPr>
          <w:rFonts w:ascii="Trebuchet MS" w:hAnsi="Trebuchet MS"/>
          <w:sz w:val="20"/>
          <w:szCs w:val="20"/>
        </w:rPr>
        <w:t xml:space="preserve"> (formularul cererii de finanțare și anexele acestuia) completată de către solicitant, face obiectul verificării eligibilității solicitantului și a proiectului, pe baza criteriilor enumerate în continuare și incluse în </w:t>
      </w:r>
      <w:r w:rsidRPr="0045645F">
        <w:rPr>
          <w:rFonts w:ascii="Trebuchet MS" w:hAnsi="Trebuchet MS"/>
          <w:sz w:val="20"/>
          <w:szCs w:val="20"/>
        </w:rPr>
        <w:t xml:space="preserve">Anexa </w:t>
      </w:r>
      <w:r w:rsidR="00CD21F9">
        <w:rPr>
          <w:rFonts w:ascii="Trebuchet MS" w:hAnsi="Trebuchet MS"/>
          <w:sz w:val="20"/>
          <w:szCs w:val="20"/>
        </w:rPr>
        <w:t>1</w:t>
      </w:r>
      <w:r w:rsidRPr="0045645F">
        <w:rPr>
          <w:rFonts w:ascii="Trebuchet MS" w:hAnsi="Trebuchet MS"/>
          <w:sz w:val="20"/>
          <w:szCs w:val="20"/>
        </w:rPr>
        <w:t xml:space="preserve"> </w:t>
      </w:r>
      <w:r w:rsidR="00CD21F9">
        <w:rPr>
          <w:rFonts w:ascii="Trebuchet MS" w:hAnsi="Trebuchet MS"/>
          <w:sz w:val="20"/>
          <w:szCs w:val="20"/>
        </w:rPr>
        <w:t>–</w:t>
      </w:r>
      <w:r w:rsidRPr="0045645F">
        <w:rPr>
          <w:rFonts w:ascii="Trebuchet MS" w:hAnsi="Trebuchet MS"/>
          <w:sz w:val="20"/>
          <w:szCs w:val="20"/>
        </w:rPr>
        <w:t xml:space="preserve"> </w:t>
      </w:r>
      <w:r w:rsidRPr="006818E8">
        <w:rPr>
          <w:rFonts w:ascii="Trebuchet MS" w:hAnsi="Trebuchet MS"/>
          <w:sz w:val="20"/>
          <w:szCs w:val="20"/>
        </w:rPr>
        <w:t>Grila</w:t>
      </w:r>
      <w:r w:rsidR="00CD21F9">
        <w:rPr>
          <w:rFonts w:ascii="Trebuchet MS" w:hAnsi="Trebuchet MS"/>
          <w:sz w:val="20"/>
          <w:szCs w:val="20"/>
        </w:rPr>
        <w:t xml:space="preserve"> CAE</w:t>
      </w:r>
      <w:r w:rsidRPr="006818E8">
        <w:rPr>
          <w:rFonts w:ascii="Trebuchet MS" w:hAnsi="Trebuchet MS"/>
          <w:sz w:val="20"/>
          <w:szCs w:val="20"/>
        </w:rPr>
        <w:t xml:space="preserve"> de verificare a proiectului, Anexă la prezentul Ghid. </w:t>
      </w:r>
    </w:p>
    <w:p w:rsidR="00DE3D68" w:rsidRPr="0007504A" w:rsidRDefault="00DE3D68" w:rsidP="00DE3D68">
      <w:pPr>
        <w:tabs>
          <w:tab w:val="left" w:pos="9356"/>
        </w:tabs>
        <w:ind w:right="-23"/>
        <w:jc w:val="both"/>
        <w:rPr>
          <w:rFonts w:ascii="Trebuchet MS" w:hAnsi="Trebuchet MS"/>
          <w:b/>
          <w:i/>
          <w:color w:val="FF0000"/>
          <w:sz w:val="20"/>
          <w:szCs w:val="20"/>
        </w:rPr>
      </w:pPr>
      <w:r w:rsidRPr="0007504A">
        <w:rPr>
          <w:rFonts w:ascii="Trebuchet MS" w:hAnsi="Trebuchet MS"/>
          <w:b/>
          <w:i/>
          <w:color w:val="FF0000"/>
          <w:sz w:val="20"/>
          <w:szCs w:val="20"/>
        </w:rPr>
        <w:t>Criteriile de eligibilitate trebuie respectate de către solicitant</w:t>
      </w:r>
      <w:r w:rsidR="0043741E">
        <w:rPr>
          <w:rFonts w:ascii="Trebuchet MS" w:hAnsi="Trebuchet MS"/>
          <w:b/>
          <w:i/>
          <w:color w:val="FF0000"/>
          <w:sz w:val="20"/>
          <w:szCs w:val="20"/>
        </w:rPr>
        <w:t xml:space="preserve"> incepand cu data depunerii cererii de finantare,</w:t>
      </w:r>
      <w:r w:rsidRPr="0007504A">
        <w:rPr>
          <w:rFonts w:ascii="Trebuchet MS" w:hAnsi="Trebuchet MS"/>
          <w:b/>
          <w:i/>
          <w:color w:val="FF0000"/>
          <w:sz w:val="20"/>
          <w:szCs w:val="20"/>
        </w:rPr>
        <w:t xml:space="preserve"> pe</w:t>
      </w:r>
      <w:r w:rsidR="0043741E">
        <w:rPr>
          <w:rFonts w:ascii="Trebuchet MS" w:hAnsi="Trebuchet MS"/>
          <w:b/>
          <w:i/>
          <w:color w:val="FF0000"/>
          <w:sz w:val="20"/>
          <w:szCs w:val="20"/>
        </w:rPr>
        <w:t xml:space="preserve"> tot</w:t>
      </w:r>
      <w:r w:rsidRPr="0007504A">
        <w:rPr>
          <w:rFonts w:ascii="Trebuchet MS" w:hAnsi="Trebuchet MS"/>
          <w:b/>
          <w:i/>
          <w:color w:val="FF0000"/>
          <w:sz w:val="20"/>
          <w:szCs w:val="20"/>
        </w:rPr>
        <w:t xml:space="preserve"> parcursul procesului de evaluare, selecție și contractare, precum și pe perioada de implementare şi durabilitate a contractelor de finanțare, în condiţiile stipulate de acestea.</w:t>
      </w:r>
    </w:p>
    <w:p w:rsidR="00DE3D68" w:rsidRPr="00906A2B" w:rsidRDefault="00DE3D68" w:rsidP="00DE3D68">
      <w:pPr>
        <w:tabs>
          <w:tab w:val="left" w:pos="9356"/>
        </w:tabs>
        <w:ind w:right="-23"/>
        <w:jc w:val="both"/>
        <w:rPr>
          <w:rFonts w:ascii="Trebuchet MS" w:hAnsi="Trebuchet MS"/>
          <w:sz w:val="20"/>
          <w:szCs w:val="20"/>
        </w:rPr>
      </w:pPr>
      <w:r w:rsidRPr="00906A2B">
        <w:rPr>
          <w:rFonts w:ascii="Trebuchet MS" w:hAnsi="Trebuchet MS"/>
          <w:sz w:val="20"/>
          <w:szCs w:val="20"/>
        </w:rPr>
        <w:t xml:space="preserve">Pentru perioada de implementare și durabilitate a contractelor de finanțare, vă rugăm să consultaţi clauzele contractuale din </w:t>
      </w:r>
      <w:r w:rsidRPr="00906A2B">
        <w:rPr>
          <w:rFonts w:ascii="Trebuchet MS" w:hAnsi="Trebuchet MS"/>
          <w:b/>
          <w:sz w:val="20"/>
          <w:szCs w:val="20"/>
        </w:rPr>
        <w:t>contractul (model orientativ) anexă la Ghidul Solicitantului – Condiții generale pentru accesarea fondurilor în cadrul POR 2014-2020</w:t>
      </w:r>
      <w:r w:rsidRPr="00906A2B">
        <w:rPr>
          <w:rFonts w:ascii="Trebuchet MS" w:hAnsi="Trebuchet MS"/>
          <w:sz w:val="20"/>
          <w:szCs w:val="20"/>
        </w:rPr>
        <w:t xml:space="preserve">, disponibil la adresa </w:t>
      </w:r>
      <w:hyperlink r:id="rId15" w:history="1">
        <w:r w:rsidRPr="000157FE">
          <w:rPr>
            <w:rStyle w:val="Hyperlink"/>
            <w:rFonts w:ascii="Trebuchet MS" w:hAnsi="Trebuchet MS"/>
            <w:sz w:val="20"/>
            <w:szCs w:val="20"/>
          </w:rPr>
          <w:t>http://inforegio.ro/ro/por-2014-2020/ghid-2014-2020.html</w:t>
        </w:r>
      </w:hyperlink>
      <w:r w:rsidRPr="00906A2B">
        <w:rPr>
          <w:rFonts w:ascii="Trebuchet MS" w:hAnsi="Trebuchet MS"/>
          <w:sz w:val="20"/>
          <w:szCs w:val="20"/>
        </w:rPr>
        <w:t xml:space="preserve"> </w:t>
      </w:r>
      <w:r w:rsidRPr="0007504A">
        <w:rPr>
          <w:rFonts w:ascii="Trebuchet MS" w:hAnsi="Trebuchet MS"/>
          <w:color w:val="FF0000"/>
          <w:sz w:val="20"/>
          <w:szCs w:val="20"/>
        </w:rPr>
        <w:t>alaturi de clauzele specifice aferente prioritatii, anexa la prezentul ghid .</w:t>
      </w:r>
    </w:p>
    <w:p w:rsidR="00DE3D68" w:rsidRDefault="00DE3D68" w:rsidP="00DE3D68">
      <w:pPr>
        <w:tabs>
          <w:tab w:val="left" w:pos="9356"/>
        </w:tabs>
        <w:ind w:right="-23"/>
        <w:jc w:val="both"/>
        <w:rPr>
          <w:rFonts w:ascii="Trebuchet MS" w:hAnsi="Trebuchet MS"/>
          <w:sz w:val="20"/>
          <w:szCs w:val="20"/>
        </w:rPr>
      </w:pPr>
      <w:r w:rsidRPr="000157FE">
        <w:rPr>
          <w:rFonts w:ascii="Trebuchet MS" w:hAnsi="Trebuchet MS"/>
          <w:sz w:val="20"/>
          <w:szCs w:val="20"/>
        </w:rPr>
        <w:t xml:space="preserve">Pentru aplicarea și obținerea finanțării în cadrul </w:t>
      </w:r>
      <w:r w:rsidRPr="00906A2B">
        <w:rPr>
          <w:rFonts w:ascii="Trebuchet MS" w:hAnsi="Trebuchet MS"/>
          <w:sz w:val="20"/>
          <w:szCs w:val="20"/>
        </w:rPr>
        <w:t>prezent</w:t>
      </w:r>
      <w:r>
        <w:rPr>
          <w:rFonts w:ascii="Trebuchet MS" w:hAnsi="Trebuchet MS"/>
          <w:sz w:val="20"/>
          <w:szCs w:val="20"/>
        </w:rPr>
        <w:t xml:space="preserve">ului </w:t>
      </w:r>
      <w:r w:rsidRPr="00906A2B">
        <w:rPr>
          <w:rFonts w:ascii="Trebuchet MS" w:hAnsi="Trebuchet MS"/>
          <w:sz w:val="20"/>
          <w:szCs w:val="20"/>
        </w:rPr>
        <w:t>apel atât solicitantul de finanţare cât și proiectul trebuie să respecte în mod cumulativ toate criteriile de eligibilitate menționate în cadrul prezentei secțiuni, în termenele stabilite în prezentul ghid şi anexele la acesta. În cadrul subsecțiunilor următoare sunt enumerate toate criteriile de eligibilitate aplicabile prezent</w:t>
      </w:r>
      <w:r>
        <w:rPr>
          <w:rFonts w:ascii="Trebuchet MS" w:hAnsi="Trebuchet MS"/>
          <w:sz w:val="20"/>
          <w:szCs w:val="20"/>
        </w:rPr>
        <w:t xml:space="preserve">ului </w:t>
      </w:r>
      <w:r w:rsidRPr="00906A2B">
        <w:rPr>
          <w:rFonts w:ascii="Trebuchet MS" w:hAnsi="Trebuchet MS"/>
          <w:sz w:val="20"/>
          <w:szCs w:val="20"/>
        </w:rPr>
        <w:t>apel de proiecte.</w:t>
      </w:r>
    </w:p>
    <w:p w:rsidR="00925D9B" w:rsidRPr="004E736A" w:rsidRDefault="00DE3D68" w:rsidP="00DE3D68">
      <w:pPr>
        <w:tabs>
          <w:tab w:val="left" w:pos="9356"/>
        </w:tabs>
        <w:ind w:right="-23"/>
        <w:jc w:val="both"/>
        <w:rPr>
          <w:rFonts w:ascii="Trebuchet MS" w:hAnsi="Trebuchet MS"/>
          <w:sz w:val="20"/>
          <w:szCs w:val="20"/>
        </w:rPr>
      </w:pPr>
      <w:r>
        <w:rPr>
          <w:rFonts w:ascii="Trebuchet MS" w:hAnsi="Trebuchet MS"/>
          <w:sz w:val="20"/>
          <w:szCs w:val="20"/>
        </w:rPr>
        <w:lastRenderedPageBreak/>
        <w:t>In cazul nerespectarii acestor criterii, cererea de finantare va fi respinsa</w:t>
      </w:r>
      <w:r w:rsidR="00564915" w:rsidRPr="004E736A">
        <w:rPr>
          <w:rFonts w:ascii="Trebuchet MS" w:hAnsi="Trebuchet MS"/>
          <w:sz w:val="20"/>
          <w:szCs w:val="20"/>
        </w:rPr>
        <w:t>.</w:t>
      </w:r>
    </w:p>
    <w:p w:rsidR="00925D9B" w:rsidRPr="004E736A" w:rsidRDefault="0005602A" w:rsidP="00C663FB">
      <w:pPr>
        <w:pStyle w:val="Heading2"/>
      </w:pPr>
      <w:bookmarkStart w:id="43" w:name="_Toc14078505"/>
      <w:bookmarkStart w:id="44" w:name="_Toc468973142"/>
      <w:bookmarkStart w:id="45" w:name="_Hlk479840085"/>
      <w:bookmarkEnd w:id="42"/>
      <w:r w:rsidRPr="004E736A">
        <w:t xml:space="preserve">3.1 </w:t>
      </w:r>
      <w:r w:rsidR="00925D9B" w:rsidRPr="004E736A">
        <w:t>Eligibilitatea solicitantului</w:t>
      </w:r>
      <w:bookmarkEnd w:id="43"/>
      <w:r w:rsidR="00925D9B" w:rsidRPr="004E736A">
        <w:t xml:space="preserve"> </w:t>
      </w:r>
      <w:bookmarkEnd w:id="44"/>
    </w:p>
    <w:p w:rsidR="00DE3D68" w:rsidRPr="00C663FB" w:rsidRDefault="00DE3D68" w:rsidP="00DE3D68">
      <w:pPr>
        <w:rPr>
          <w:rFonts w:ascii="Trebuchet MS" w:hAnsi="Trebuchet MS"/>
          <w:b/>
          <w:bCs/>
          <w:color w:val="0070C0"/>
          <w:sz w:val="20"/>
          <w:szCs w:val="20"/>
        </w:rPr>
      </w:pPr>
      <w:r w:rsidRPr="00C663FB">
        <w:rPr>
          <w:rFonts w:ascii="Trebuchet MS" w:hAnsi="Trebuchet MS"/>
          <w:b/>
          <w:bCs/>
          <w:color w:val="0070C0"/>
          <w:sz w:val="20"/>
          <w:szCs w:val="20"/>
        </w:rPr>
        <w:t xml:space="preserve">În conformitate cu Anexa 7.A – </w:t>
      </w:r>
      <w:r w:rsidR="00CD21F9">
        <w:rPr>
          <w:rFonts w:ascii="Trebuchet MS" w:hAnsi="Trebuchet MS"/>
          <w:b/>
          <w:bCs/>
          <w:color w:val="0070C0"/>
          <w:sz w:val="20"/>
          <w:szCs w:val="20"/>
        </w:rPr>
        <w:t>Criterii de e</w:t>
      </w:r>
      <w:r w:rsidRPr="00C663FB">
        <w:rPr>
          <w:rFonts w:ascii="Trebuchet MS" w:hAnsi="Trebuchet MS"/>
          <w:b/>
          <w:bCs/>
          <w:color w:val="0070C0"/>
          <w:sz w:val="20"/>
          <w:szCs w:val="20"/>
        </w:rPr>
        <w:t>ligibilitate</w:t>
      </w:r>
      <w:r w:rsidR="00CD21F9">
        <w:rPr>
          <w:rFonts w:ascii="Trebuchet MS" w:hAnsi="Trebuchet MS"/>
          <w:b/>
          <w:bCs/>
          <w:color w:val="0070C0"/>
          <w:sz w:val="20"/>
          <w:szCs w:val="20"/>
        </w:rPr>
        <w:t xml:space="preserve"> </w:t>
      </w:r>
      <w:r w:rsidRPr="00C663FB">
        <w:rPr>
          <w:rFonts w:ascii="Trebuchet MS" w:hAnsi="Trebuchet MS"/>
          <w:b/>
          <w:bCs/>
          <w:color w:val="0070C0"/>
          <w:sz w:val="20"/>
          <w:szCs w:val="20"/>
        </w:rPr>
        <w:t>a</w:t>
      </w:r>
      <w:r w:rsidR="00CD21F9">
        <w:rPr>
          <w:rFonts w:ascii="Trebuchet MS" w:hAnsi="Trebuchet MS"/>
          <w:b/>
          <w:bCs/>
          <w:color w:val="0070C0"/>
          <w:sz w:val="20"/>
          <w:szCs w:val="20"/>
        </w:rPr>
        <w:t>le</w:t>
      </w:r>
      <w:r w:rsidRPr="00C663FB">
        <w:rPr>
          <w:rFonts w:ascii="Trebuchet MS" w:hAnsi="Trebuchet MS"/>
          <w:b/>
          <w:bCs/>
          <w:color w:val="0070C0"/>
          <w:sz w:val="20"/>
          <w:szCs w:val="20"/>
        </w:rPr>
        <w:t xml:space="preserve"> solicitantului </w:t>
      </w:r>
    </w:p>
    <w:p w:rsidR="00925D9B" w:rsidRPr="004E736A" w:rsidRDefault="00332679" w:rsidP="005B6CF5">
      <w:pPr>
        <w:pStyle w:val="Criteriu"/>
        <w:rPr>
          <w:sz w:val="20"/>
          <w:szCs w:val="20"/>
        </w:rPr>
      </w:pPr>
      <w:r w:rsidRPr="004E736A">
        <w:rPr>
          <w:sz w:val="20"/>
          <w:szCs w:val="20"/>
        </w:rPr>
        <w:t xml:space="preserve">5. </w:t>
      </w:r>
      <w:r w:rsidR="00925D9B" w:rsidRPr="004E736A">
        <w:rPr>
          <w:sz w:val="20"/>
          <w:szCs w:val="20"/>
        </w:rPr>
        <w:t>Solicitantul demonstrează capacitatea și asigurarea cofinanțării proiectului</w:t>
      </w:r>
    </w:p>
    <w:p w:rsidR="00DE3D68" w:rsidRDefault="00925D9B" w:rsidP="00364784">
      <w:pPr>
        <w:pStyle w:val="Heading2"/>
        <w:numPr>
          <w:ilvl w:val="1"/>
          <w:numId w:val="19"/>
        </w:numPr>
      </w:pPr>
      <w:r w:rsidRPr="004E736A">
        <w:rPr>
          <w:sz w:val="20"/>
          <w:szCs w:val="20"/>
        </w:rPr>
        <w:t xml:space="preserve"> </w:t>
      </w:r>
      <w:bookmarkStart w:id="46" w:name="_Toc511362"/>
      <w:bookmarkStart w:id="47" w:name="_Toc14078506"/>
      <w:r w:rsidR="00DE3D68" w:rsidRPr="00906A2B">
        <w:t>Eligibilitatea proiectului şi a activităţilor</w:t>
      </w:r>
      <w:bookmarkEnd w:id="46"/>
      <w:bookmarkEnd w:id="47"/>
    </w:p>
    <w:p w:rsidR="00DE3D68" w:rsidRDefault="00DE3D68" w:rsidP="00DE3D68">
      <w:pPr>
        <w:rPr>
          <w:rFonts w:ascii="Trebuchet MS" w:hAnsi="Trebuchet MS"/>
          <w:b/>
          <w:bCs/>
          <w:color w:val="0070C0"/>
          <w:sz w:val="20"/>
          <w:szCs w:val="20"/>
        </w:rPr>
      </w:pPr>
      <w:r w:rsidRPr="00C663FB">
        <w:rPr>
          <w:rFonts w:ascii="Trebuchet MS" w:hAnsi="Trebuchet MS"/>
          <w:b/>
          <w:bCs/>
          <w:color w:val="0070C0"/>
          <w:sz w:val="20"/>
          <w:szCs w:val="20"/>
        </w:rPr>
        <w:t xml:space="preserve">În conformitate cu Anexa 7.B – </w:t>
      </w:r>
      <w:r w:rsidR="00CD21F9">
        <w:rPr>
          <w:rFonts w:ascii="Trebuchet MS" w:hAnsi="Trebuchet MS"/>
          <w:b/>
          <w:bCs/>
          <w:color w:val="0070C0"/>
          <w:sz w:val="20"/>
          <w:szCs w:val="20"/>
        </w:rPr>
        <w:t>Criterii de e</w:t>
      </w:r>
      <w:r w:rsidRPr="00C663FB">
        <w:rPr>
          <w:rFonts w:ascii="Trebuchet MS" w:hAnsi="Trebuchet MS"/>
          <w:b/>
          <w:bCs/>
          <w:color w:val="0070C0"/>
          <w:sz w:val="20"/>
          <w:szCs w:val="20"/>
        </w:rPr>
        <w:t>ligibilitate</w:t>
      </w:r>
      <w:r w:rsidR="00CD21F9">
        <w:rPr>
          <w:rFonts w:ascii="Trebuchet MS" w:hAnsi="Trebuchet MS"/>
          <w:b/>
          <w:bCs/>
          <w:color w:val="0070C0"/>
          <w:sz w:val="20"/>
          <w:szCs w:val="20"/>
        </w:rPr>
        <w:t xml:space="preserve"> </w:t>
      </w:r>
      <w:r w:rsidRPr="00C663FB">
        <w:rPr>
          <w:rFonts w:ascii="Trebuchet MS" w:hAnsi="Trebuchet MS"/>
          <w:b/>
          <w:bCs/>
          <w:color w:val="0070C0"/>
          <w:sz w:val="20"/>
          <w:szCs w:val="20"/>
        </w:rPr>
        <w:t>a</w:t>
      </w:r>
      <w:r w:rsidR="00CD21F9">
        <w:rPr>
          <w:rFonts w:ascii="Trebuchet MS" w:hAnsi="Trebuchet MS"/>
          <w:b/>
          <w:bCs/>
          <w:color w:val="0070C0"/>
          <w:sz w:val="20"/>
          <w:szCs w:val="20"/>
        </w:rPr>
        <w:t>le</w:t>
      </w:r>
      <w:r w:rsidRPr="00C663FB">
        <w:rPr>
          <w:rFonts w:ascii="Trebuchet MS" w:hAnsi="Trebuchet MS"/>
          <w:b/>
          <w:bCs/>
          <w:color w:val="0070C0"/>
          <w:sz w:val="20"/>
          <w:szCs w:val="20"/>
        </w:rPr>
        <w:t xml:space="preserve"> proiectului </w:t>
      </w:r>
    </w:p>
    <w:p w:rsidR="009C23B7" w:rsidRPr="001F774A" w:rsidRDefault="009C23B7" w:rsidP="009C23B7">
      <w:pPr>
        <w:tabs>
          <w:tab w:val="left" w:pos="9356"/>
        </w:tabs>
        <w:spacing w:before="120" w:after="120" w:line="240" w:lineRule="auto"/>
        <w:jc w:val="both"/>
        <w:rPr>
          <w:rFonts w:ascii="Trebuchet MS" w:hAnsi="Trebuchet MS"/>
          <w:b/>
          <w:color w:val="00B050"/>
          <w:sz w:val="20"/>
          <w:szCs w:val="20"/>
        </w:rPr>
      </w:pPr>
      <w:r w:rsidRPr="001F774A">
        <w:rPr>
          <w:rFonts w:ascii="Trebuchet MS" w:hAnsi="Trebuchet MS"/>
          <w:b/>
          <w:color w:val="00B050"/>
          <w:sz w:val="20"/>
          <w:szCs w:val="20"/>
        </w:rPr>
        <w:t>Acțiunile sprijinite orientative, eligibile în cadrul proiectului, pot fi:</w:t>
      </w:r>
    </w:p>
    <w:p w:rsidR="009C23B7" w:rsidRPr="001F774A" w:rsidRDefault="009C23B7" w:rsidP="009C23B7">
      <w:pPr>
        <w:tabs>
          <w:tab w:val="left" w:pos="426"/>
        </w:tabs>
        <w:spacing w:after="120" w:line="240" w:lineRule="auto"/>
        <w:jc w:val="both"/>
        <w:rPr>
          <w:rFonts w:ascii="Trebuchet MS" w:hAnsi="Trebuchet MS"/>
          <w:color w:val="00B050"/>
          <w:sz w:val="20"/>
          <w:szCs w:val="20"/>
        </w:rPr>
      </w:pPr>
      <w:r w:rsidRPr="001F774A">
        <w:rPr>
          <w:rFonts w:ascii="Trebuchet MS" w:hAnsi="Trebuchet MS"/>
          <w:color w:val="00B050"/>
          <w:sz w:val="20"/>
          <w:szCs w:val="20"/>
        </w:rPr>
        <w:t>•</w:t>
      </w:r>
      <w:r w:rsidRPr="001F774A">
        <w:rPr>
          <w:rFonts w:ascii="Trebuchet MS" w:hAnsi="Trebuchet MS"/>
          <w:color w:val="00B050"/>
          <w:sz w:val="20"/>
          <w:szCs w:val="20"/>
        </w:rPr>
        <w:tab/>
        <w:t xml:space="preserve">reabilitarea/modernizarea/extinderea/dotarea </w:t>
      </w:r>
      <w:r w:rsidRPr="001F774A">
        <w:rPr>
          <w:rFonts w:ascii="Trebuchet MS" w:hAnsi="Trebuchet MS"/>
          <w:b/>
          <w:color w:val="00B050"/>
          <w:sz w:val="20"/>
          <w:szCs w:val="20"/>
        </w:rPr>
        <w:t>infrastructurii ambulatoriilor existente</w:t>
      </w:r>
      <w:r w:rsidRPr="001F774A">
        <w:rPr>
          <w:rFonts w:ascii="Trebuchet MS" w:hAnsi="Trebuchet MS"/>
          <w:color w:val="00B050"/>
          <w:sz w:val="20"/>
          <w:szCs w:val="20"/>
        </w:rPr>
        <w:t>;</w:t>
      </w:r>
    </w:p>
    <w:p w:rsidR="009C23B7" w:rsidRPr="001F774A" w:rsidRDefault="009C23B7" w:rsidP="009C23B7">
      <w:pPr>
        <w:numPr>
          <w:ilvl w:val="0"/>
          <w:numId w:val="21"/>
        </w:numPr>
        <w:spacing w:after="120" w:line="240" w:lineRule="auto"/>
        <w:jc w:val="both"/>
        <w:rPr>
          <w:rFonts w:ascii="Trebuchet MS" w:hAnsi="Trebuchet MS"/>
          <w:color w:val="00B050"/>
          <w:sz w:val="20"/>
          <w:szCs w:val="20"/>
        </w:rPr>
      </w:pPr>
      <w:r w:rsidRPr="001F774A">
        <w:rPr>
          <w:rFonts w:ascii="Trebuchet MS" w:hAnsi="Trebuchet MS"/>
          <w:color w:val="00B050"/>
          <w:sz w:val="20"/>
          <w:szCs w:val="20"/>
        </w:rPr>
        <w:t>accesibilizarea spațiului destinat serviciilor medicale și a căilor de acces</w:t>
      </w:r>
    </w:p>
    <w:p w:rsidR="009C23B7" w:rsidRPr="001F774A" w:rsidRDefault="009C23B7" w:rsidP="009C23B7">
      <w:pPr>
        <w:numPr>
          <w:ilvl w:val="0"/>
          <w:numId w:val="21"/>
        </w:numPr>
        <w:spacing w:after="120" w:line="240" w:lineRule="auto"/>
        <w:jc w:val="both"/>
        <w:rPr>
          <w:rFonts w:ascii="Trebuchet MS" w:hAnsi="Trebuchet MS"/>
          <w:color w:val="00B050"/>
          <w:sz w:val="20"/>
          <w:szCs w:val="20"/>
        </w:rPr>
      </w:pPr>
      <w:r w:rsidRPr="001F774A">
        <w:rPr>
          <w:rFonts w:ascii="Trebuchet MS" w:hAnsi="Trebuchet MS"/>
          <w:color w:val="00B050"/>
          <w:sz w:val="20"/>
          <w:szCs w:val="20"/>
        </w:rPr>
        <w:t>asigurarea/ modernizare utilităţilor generale şi specifice ( inclusiv branşarea la utilităţi pe amplasamentul obiectivului de investiții);</w:t>
      </w:r>
    </w:p>
    <w:p w:rsidR="009C23B7" w:rsidRPr="001F774A" w:rsidRDefault="009C23B7" w:rsidP="009C23B7">
      <w:pPr>
        <w:numPr>
          <w:ilvl w:val="0"/>
          <w:numId w:val="21"/>
        </w:numPr>
        <w:spacing w:after="120" w:line="240" w:lineRule="auto"/>
        <w:jc w:val="both"/>
        <w:rPr>
          <w:rFonts w:ascii="Trebuchet MS" w:hAnsi="Trebuchet MS"/>
          <w:color w:val="00B050"/>
          <w:sz w:val="20"/>
          <w:szCs w:val="20"/>
        </w:rPr>
      </w:pPr>
      <w:r w:rsidRPr="001F774A">
        <w:rPr>
          <w:rFonts w:ascii="Trebuchet MS" w:hAnsi="Trebuchet MS"/>
          <w:color w:val="00B050"/>
          <w:sz w:val="20"/>
          <w:szCs w:val="20"/>
        </w:rPr>
        <w:t>achiziţionare dotări pentru infrastructura ambulatoriilor.</w:t>
      </w:r>
    </w:p>
    <w:p w:rsidR="009C23B7" w:rsidRPr="001F774A" w:rsidRDefault="009C23B7" w:rsidP="009C23B7">
      <w:pPr>
        <w:spacing w:line="256" w:lineRule="auto"/>
        <w:rPr>
          <w:rFonts w:ascii="Trebuchet MS" w:hAnsi="Trebuchet MS"/>
          <w:color w:val="00B050"/>
          <w:sz w:val="20"/>
          <w:szCs w:val="20"/>
        </w:rPr>
      </w:pPr>
      <w:bookmarkStart w:id="48" w:name="_Hlk490166552"/>
      <w:r w:rsidRPr="001F774A">
        <w:rPr>
          <w:rFonts w:ascii="Trebuchet MS" w:hAnsi="Trebuchet MS"/>
          <w:color w:val="00B050"/>
          <w:sz w:val="20"/>
          <w:szCs w:val="20"/>
        </w:rPr>
        <w:t>În sensul prezentului ghid, accesibilizarea căilor de acces prevăzută ca și activitate eligibilă , se referă la lucrările/dotările necesare  adaptării căilor de acces în/către ambulatorii pe teritoriul delimitat din punct de vedere juridic pe care este construită clădirea cât și a căilor de acces din interiorul acestora</w:t>
      </w:r>
      <w:bookmarkEnd w:id="48"/>
      <w:r w:rsidRPr="001F774A">
        <w:rPr>
          <w:rFonts w:ascii="Trebuchet MS" w:hAnsi="Trebuchet MS"/>
          <w:color w:val="00B050"/>
          <w:sz w:val="20"/>
          <w:szCs w:val="20"/>
        </w:rPr>
        <w:t>, la necesitățile specifice ale persoanelor cu diferite tipuri de dizabilități .</w:t>
      </w:r>
    </w:p>
    <w:p w:rsidR="009C23B7" w:rsidRPr="001F774A" w:rsidRDefault="009C23B7" w:rsidP="009C23B7">
      <w:pPr>
        <w:spacing w:before="120" w:after="120" w:line="240" w:lineRule="auto"/>
        <w:jc w:val="both"/>
        <w:rPr>
          <w:rFonts w:ascii="Trebuchet MS" w:hAnsi="Trebuchet MS"/>
          <w:color w:val="FF0000"/>
          <w:sz w:val="20"/>
          <w:szCs w:val="20"/>
        </w:rPr>
      </w:pPr>
      <w:r w:rsidRPr="001F774A">
        <w:rPr>
          <w:rFonts w:ascii="Trebuchet MS" w:hAnsi="Trebuchet MS"/>
          <w:color w:val="00B050"/>
          <w:sz w:val="20"/>
          <w:szCs w:val="20"/>
        </w:rPr>
        <w:t xml:space="preserve">În sensul prezentul ghid, accesibilizarea spațiului destinat serviciilor, se referă la lucrările/dotările necesare  adaptării spațiului ambulatoriului, la necesitățile specifice ale persoanelor cu diferite tipuri de dizabilități </w:t>
      </w:r>
      <w:r w:rsidRPr="001F774A">
        <w:rPr>
          <w:rFonts w:ascii="Trebuchet MS" w:hAnsi="Trebuchet MS"/>
          <w:color w:val="FF0000"/>
          <w:sz w:val="20"/>
          <w:szCs w:val="20"/>
        </w:rPr>
        <w:t>.</w:t>
      </w:r>
    </w:p>
    <w:p w:rsidR="009C23B7" w:rsidRPr="00C663FB" w:rsidRDefault="009C23B7" w:rsidP="00DE3D68">
      <w:pPr>
        <w:rPr>
          <w:rFonts w:ascii="Trebuchet MS" w:hAnsi="Trebuchet MS"/>
          <w:b/>
          <w:bCs/>
          <w:color w:val="0070C0"/>
          <w:sz w:val="20"/>
          <w:szCs w:val="20"/>
        </w:rPr>
      </w:pPr>
    </w:p>
    <w:p w:rsidR="00DE3D68" w:rsidRPr="00906A2B" w:rsidRDefault="00DE3D68" w:rsidP="00DE3D68">
      <w:pPr>
        <w:tabs>
          <w:tab w:val="left" w:pos="9356"/>
        </w:tabs>
        <w:spacing w:after="0" w:line="240" w:lineRule="auto"/>
        <w:jc w:val="both"/>
        <w:rPr>
          <w:rFonts w:ascii="Trebuchet MS" w:hAnsi="Trebuchet MS"/>
          <w:snapToGrid w:val="0"/>
          <w:sz w:val="20"/>
          <w:szCs w:val="20"/>
        </w:rPr>
      </w:pPr>
    </w:p>
    <w:p w:rsidR="00DE3D68" w:rsidRPr="00906A2B" w:rsidRDefault="00DE3D68" w:rsidP="00DE3D68">
      <w:pPr>
        <w:tabs>
          <w:tab w:val="left" w:pos="9356"/>
        </w:tabs>
        <w:spacing w:after="0" w:line="252" w:lineRule="auto"/>
        <w:jc w:val="both"/>
        <w:rPr>
          <w:rFonts w:ascii="Trebuchet MS" w:hAnsi="Trebuchet MS"/>
          <w:b/>
          <w:snapToGrid w:val="0"/>
          <w:color w:val="7030A0"/>
          <w:sz w:val="20"/>
          <w:szCs w:val="20"/>
        </w:rPr>
      </w:pPr>
      <w:r w:rsidRPr="00906A2B">
        <w:rPr>
          <w:rFonts w:ascii="Trebuchet MS" w:hAnsi="Trebuchet MS"/>
          <w:b/>
          <w:snapToGrid w:val="0"/>
          <w:color w:val="7030A0"/>
          <w:sz w:val="20"/>
          <w:szCs w:val="20"/>
        </w:rPr>
        <w:t>Sunt neeligibile cererile de finanțare care conțin doar :</w:t>
      </w:r>
    </w:p>
    <w:p w:rsidR="00DE3D68" w:rsidRPr="00906A2B" w:rsidRDefault="00DE3D68" w:rsidP="00364784">
      <w:pPr>
        <w:numPr>
          <w:ilvl w:val="0"/>
          <w:numId w:val="14"/>
        </w:numPr>
        <w:tabs>
          <w:tab w:val="left" w:pos="9356"/>
        </w:tabs>
        <w:spacing w:after="0" w:line="252" w:lineRule="auto"/>
        <w:ind w:left="0"/>
        <w:jc w:val="both"/>
        <w:rPr>
          <w:rFonts w:ascii="Trebuchet MS" w:hAnsi="Trebuchet MS"/>
          <w:snapToGrid w:val="0"/>
          <w:sz w:val="20"/>
          <w:szCs w:val="20"/>
        </w:rPr>
      </w:pPr>
      <w:r w:rsidRPr="00906A2B">
        <w:rPr>
          <w:rFonts w:ascii="Trebuchet MS" w:hAnsi="Trebuchet MS"/>
          <w:snapToGrid w:val="0"/>
          <w:sz w:val="20"/>
          <w:szCs w:val="20"/>
        </w:rPr>
        <w:t>Lucrări care nu se supun autorizării</w:t>
      </w:r>
      <w:r w:rsidRPr="00906A2B">
        <w:rPr>
          <w:rStyle w:val="FootnoteReference"/>
          <w:rFonts w:ascii="Trebuchet MS" w:hAnsi="Trebuchet MS"/>
          <w:snapToGrid w:val="0"/>
        </w:rPr>
        <w:footnoteReference w:id="7"/>
      </w:r>
      <w:r w:rsidRPr="00906A2B">
        <w:rPr>
          <w:rFonts w:ascii="Trebuchet MS" w:hAnsi="Trebuchet MS"/>
          <w:snapToGrid w:val="0"/>
          <w:sz w:val="20"/>
          <w:szCs w:val="20"/>
        </w:rPr>
        <w:t>;</w:t>
      </w:r>
    </w:p>
    <w:p w:rsidR="00934C49" w:rsidRDefault="00DE3D68" w:rsidP="001F774A">
      <w:pPr>
        <w:numPr>
          <w:ilvl w:val="0"/>
          <w:numId w:val="14"/>
        </w:numPr>
        <w:tabs>
          <w:tab w:val="left" w:pos="9356"/>
        </w:tabs>
        <w:spacing w:after="0" w:line="252" w:lineRule="auto"/>
        <w:ind w:left="0"/>
        <w:jc w:val="both"/>
        <w:rPr>
          <w:rFonts w:ascii="Trebuchet MS" w:hAnsi="Trebuchet MS"/>
          <w:snapToGrid w:val="0"/>
          <w:sz w:val="20"/>
          <w:szCs w:val="20"/>
        </w:rPr>
      </w:pPr>
      <w:r w:rsidRPr="000157FE">
        <w:rPr>
          <w:rFonts w:ascii="Trebuchet MS" w:hAnsi="Trebuchet MS"/>
          <w:snapToGrid w:val="0"/>
          <w:sz w:val="20"/>
          <w:szCs w:val="20"/>
        </w:rPr>
        <w:t xml:space="preserve">Construcția de clădiri noi (altele decat cele care se încadrează în definiția extinderii) </w:t>
      </w:r>
    </w:p>
    <w:p w:rsidR="001F4258" w:rsidRDefault="001F4258" w:rsidP="001F4258">
      <w:pPr>
        <w:rPr>
          <w:rFonts w:ascii="Trebuchet MS" w:hAnsi="Trebuchet MS"/>
          <w:b/>
          <w:snapToGrid w:val="0"/>
          <w:color w:val="7030A0"/>
          <w:sz w:val="20"/>
          <w:szCs w:val="20"/>
        </w:rPr>
      </w:pPr>
    </w:p>
    <w:p w:rsidR="001F4258" w:rsidRPr="001F774A" w:rsidRDefault="001F4258" w:rsidP="001F774A">
      <w:pPr>
        <w:rPr>
          <w:rFonts w:ascii="Trebuchet MS" w:hAnsi="Trebuchet MS"/>
          <w:snapToGrid w:val="0"/>
          <w:sz w:val="20"/>
          <w:szCs w:val="20"/>
        </w:rPr>
      </w:pPr>
      <w:r w:rsidRPr="00906A2B">
        <w:rPr>
          <w:rFonts w:ascii="Trebuchet MS" w:hAnsi="Trebuchet MS"/>
          <w:b/>
          <w:snapToGrid w:val="0"/>
          <w:color w:val="7030A0"/>
          <w:sz w:val="20"/>
          <w:szCs w:val="20"/>
        </w:rPr>
        <w:t>Sunt neeligibile</w:t>
      </w:r>
      <w:r>
        <w:rPr>
          <w:rFonts w:ascii="Trebuchet MS" w:hAnsi="Trebuchet MS"/>
          <w:b/>
          <w:snapToGrid w:val="0"/>
          <w:color w:val="7030A0"/>
          <w:sz w:val="20"/>
          <w:szCs w:val="20"/>
        </w:rPr>
        <w:t>:</w:t>
      </w:r>
    </w:p>
    <w:p w:rsidR="009D0F39" w:rsidRPr="001F774A" w:rsidRDefault="00595359" w:rsidP="001F774A">
      <w:pPr>
        <w:pStyle w:val="ListParagraph"/>
        <w:numPr>
          <w:ilvl w:val="0"/>
          <w:numId w:val="14"/>
        </w:numPr>
        <w:ind w:left="-284" w:hanging="11"/>
        <w:rPr>
          <w:rFonts w:ascii="Trebuchet MS" w:hAnsi="Trebuchet MS"/>
          <w:snapToGrid w:val="0"/>
          <w:color w:val="FF0000"/>
          <w:sz w:val="20"/>
          <w:szCs w:val="20"/>
        </w:rPr>
      </w:pPr>
      <w:r w:rsidRPr="001F774A">
        <w:rPr>
          <w:rFonts w:ascii="Trebuchet MS" w:hAnsi="Trebuchet MS"/>
          <w:snapToGrid w:val="0"/>
          <w:color w:val="00B050"/>
          <w:sz w:val="20"/>
          <w:szCs w:val="20"/>
        </w:rPr>
        <w:lastRenderedPageBreak/>
        <w:t>C</w:t>
      </w:r>
      <w:r w:rsidR="00934C49" w:rsidRPr="001F774A">
        <w:rPr>
          <w:rFonts w:ascii="Trebuchet MS" w:hAnsi="Trebuchet MS"/>
          <w:snapToGrid w:val="0"/>
          <w:color w:val="00B050"/>
          <w:sz w:val="20"/>
          <w:szCs w:val="20"/>
        </w:rPr>
        <w:t>ererile de finanțare care includ ambulatorii ce contin spatii ce au fost anterior  înstrăinate</w:t>
      </w:r>
      <w:r w:rsidR="009D0F39" w:rsidRPr="001F774A">
        <w:rPr>
          <w:rFonts w:ascii="Trebuchet MS" w:hAnsi="Trebuchet MS"/>
          <w:snapToGrid w:val="0"/>
          <w:color w:val="00B050"/>
          <w:sz w:val="20"/>
          <w:szCs w:val="20"/>
        </w:rPr>
        <w:t>, cu exceptia cererilor de finantare care</w:t>
      </w:r>
      <w:r w:rsidR="00D1254E" w:rsidRPr="001F774A">
        <w:rPr>
          <w:rFonts w:ascii="Trebuchet MS" w:hAnsi="Trebuchet MS"/>
          <w:snapToGrid w:val="0"/>
          <w:color w:val="00B050"/>
          <w:sz w:val="20"/>
          <w:szCs w:val="20"/>
        </w:rPr>
        <w:t xml:space="preserve"> au ca obiect doar dotarea infrastructurii aflata in proprietatea/administrarea solicitantului </w:t>
      </w:r>
      <w:r w:rsidR="00934C49" w:rsidRPr="001F774A">
        <w:rPr>
          <w:rFonts w:ascii="Trebuchet MS" w:hAnsi="Trebuchet MS"/>
          <w:snapToGrid w:val="0"/>
          <w:color w:val="FF0000"/>
          <w:sz w:val="20"/>
          <w:szCs w:val="20"/>
        </w:rPr>
        <w:t xml:space="preserve">. </w:t>
      </w:r>
    </w:p>
    <w:p w:rsidR="00595359" w:rsidRPr="001F774A" w:rsidRDefault="001F4258" w:rsidP="001F774A">
      <w:pPr>
        <w:pStyle w:val="ListParagraph"/>
        <w:numPr>
          <w:ilvl w:val="0"/>
          <w:numId w:val="14"/>
        </w:numPr>
        <w:tabs>
          <w:tab w:val="left" w:pos="0"/>
        </w:tabs>
        <w:spacing w:after="0" w:line="252" w:lineRule="auto"/>
        <w:ind w:left="-284" w:hanging="11"/>
        <w:jc w:val="both"/>
        <w:rPr>
          <w:rFonts w:ascii="Trebuchet MS" w:hAnsi="Trebuchet MS"/>
          <w:snapToGrid w:val="0"/>
          <w:color w:val="FF0000"/>
          <w:sz w:val="20"/>
          <w:szCs w:val="20"/>
        </w:rPr>
      </w:pPr>
      <w:r>
        <w:rPr>
          <w:rFonts w:ascii="Trebuchet MS" w:hAnsi="Trebuchet MS"/>
          <w:snapToGrid w:val="0"/>
          <w:color w:val="00B050"/>
          <w:sz w:val="20"/>
          <w:szCs w:val="20"/>
        </w:rPr>
        <w:t>C</w:t>
      </w:r>
      <w:r w:rsidR="00595359">
        <w:rPr>
          <w:rFonts w:ascii="Trebuchet MS" w:hAnsi="Trebuchet MS"/>
          <w:snapToGrid w:val="0"/>
          <w:color w:val="00B050"/>
          <w:sz w:val="20"/>
          <w:szCs w:val="20"/>
        </w:rPr>
        <w:t>ererile de finantare</w:t>
      </w:r>
      <w:r>
        <w:rPr>
          <w:rFonts w:ascii="Trebuchet MS" w:hAnsi="Trebuchet MS"/>
          <w:snapToGrid w:val="0"/>
          <w:color w:val="00B050"/>
          <w:sz w:val="20"/>
          <w:szCs w:val="20"/>
        </w:rPr>
        <w:t xml:space="preserve">/Proiectele </w:t>
      </w:r>
      <w:r w:rsidR="00595359" w:rsidRPr="001F774A">
        <w:rPr>
          <w:rFonts w:ascii="Trebuchet MS" w:hAnsi="Trebuchet MS"/>
          <w:snapToGrid w:val="0"/>
          <w:color w:val="00B050"/>
          <w:sz w:val="20"/>
          <w:szCs w:val="20"/>
        </w:rPr>
        <w:t>generatoare de venituri nete, conform secțiunii 2.7 a prezentului ghid. Acest aspect va fi asumat de către solicitant prin Declarația de eligibilitate, model anexă la prezentul Ghid. Pentru a putea verifica dacă proiectul propus este sau nu proiect generator de venituri nete, solicitantul are la dispoziție Macheta de analiză financiară, anexă la prezentul ghid</w:t>
      </w:r>
      <w:r w:rsidR="00595359" w:rsidRPr="00595359">
        <w:rPr>
          <w:rFonts w:ascii="Trebuchet MS" w:hAnsi="Trebuchet MS"/>
          <w:snapToGrid w:val="0"/>
          <w:color w:val="FF0000"/>
          <w:sz w:val="20"/>
          <w:szCs w:val="20"/>
        </w:rPr>
        <w:t>.</w:t>
      </w:r>
    </w:p>
    <w:p w:rsidR="00925D9B" w:rsidRPr="004E736A" w:rsidRDefault="006265AC" w:rsidP="00C663FB">
      <w:pPr>
        <w:pStyle w:val="Heading2"/>
      </w:pPr>
      <w:bookmarkStart w:id="49" w:name="_Toc468973145"/>
      <w:bookmarkStart w:id="50" w:name="_Toc14078507"/>
      <w:bookmarkEnd w:id="45"/>
      <w:r w:rsidRPr="004E736A">
        <w:t>3.</w:t>
      </w:r>
      <w:r w:rsidR="00C663FB">
        <w:t>3</w:t>
      </w:r>
      <w:r w:rsidRPr="004E736A">
        <w:t xml:space="preserve"> </w:t>
      </w:r>
      <w:r w:rsidR="00925D9B" w:rsidRPr="004E736A">
        <w:t>Eligibilitatea cheltuielilor</w:t>
      </w:r>
      <w:bookmarkEnd w:id="49"/>
      <w:bookmarkEnd w:id="50"/>
    </w:p>
    <w:p w:rsidR="00C663FB" w:rsidRPr="00C663FB" w:rsidRDefault="00C663FB" w:rsidP="00C663FB">
      <w:pPr>
        <w:rPr>
          <w:rFonts w:ascii="Trebuchet MS" w:hAnsi="Trebuchet MS"/>
          <w:b/>
          <w:bCs/>
          <w:color w:val="0070C0"/>
          <w:sz w:val="20"/>
          <w:szCs w:val="20"/>
        </w:rPr>
      </w:pPr>
      <w:bookmarkStart w:id="51" w:name="_Toc434411883"/>
      <w:r w:rsidRPr="00C663FB">
        <w:rPr>
          <w:rFonts w:ascii="Trebuchet MS" w:hAnsi="Trebuchet MS"/>
          <w:b/>
          <w:bCs/>
          <w:color w:val="0070C0"/>
          <w:sz w:val="20"/>
          <w:szCs w:val="20"/>
        </w:rPr>
        <w:t xml:space="preserve">În conformitate cu Anexa </w:t>
      </w:r>
      <w:r w:rsidR="00CD21F9">
        <w:rPr>
          <w:rFonts w:ascii="Trebuchet MS" w:hAnsi="Trebuchet MS"/>
          <w:b/>
          <w:bCs/>
          <w:color w:val="0070C0"/>
          <w:sz w:val="20"/>
          <w:szCs w:val="20"/>
        </w:rPr>
        <w:t>5</w:t>
      </w:r>
      <w:r w:rsidRPr="00C663FB">
        <w:rPr>
          <w:rFonts w:ascii="Trebuchet MS" w:hAnsi="Trebuchet MS"/>
          <w:b/>
          <w:bCs/>
          <w:color w:val="0070C0"/>
          <w:sz w:val="20"/>
          <w:szCs w:val="20"/>
        </w:rPr>
        <w:t xml:space="preserve"> - Lista de cheltuieli eligibile si neeligibile</w:t>
      </w:r>
    </w:p>
    <w:p w:rsidR="00C663FB" w:rsidRDefault="00C663FB" w:rsidP="00D5292C">
      <w:pPr>
        <w:tabs>
          <w:tab w:val="left" w:pos="9356"/>
        </w:tabs>
        <w:ind w:right="-23"/>
        <w:rPr>
          <w:rFonts w:ascii="Trebuchet MS" w:hAnsi="Trebuchet MS"/>
          <w:b/>
          <w:bCs/>
          <w:sz w:val="20"/>
          <w:szCs w:val="20"/>
        </w:rPr>
      </w:pPr>
    </w:p>
    <w:p w:rsidR="00925D9B" w:rsidRPr="004E736A" w:rsidRDefault="006265AC" w:rsidP="00C4159A">
      <w:pPr>
        <w:pStyle w:val="Heading1"/>
        <w:rPr>
          <w:sz w:val="20"/>
          <w:szCs w:val="20"/>
        </w:rPr>
      </w:pPr>
      <w:bookmarkStart w:id="52" w:name="_Toc14078508"/>
      <w:bookmarkEnd w:id="51"/>
      <w:r w:rsidRPr="004E736A">
        <w:rPr>
          <w:sz w:val="20"/>
          <w:szCs w:val="20"/>
        </w:rPr>
        <w:t xml:space="preserve">4. </w:t>
      </w:r>
      <w:r w:rsidR="00925D9B" w:rsidRPr="004E736A">
        <w:rPr>
          <w:sz w:val="20"/>
          <w:szCs w:val="20"/>
        </w:rPr>
        <w:t>Anexe ale cererii de finantare</w:t>
      </w:r>
      <w:bookmarkEnd w:id="52"/>
    </w:p>
    <w:p w:rsidR="00826E62" w:rsidRDefault="00826E62" w:rsidP="00826E62">
      <w:pPr>
        <w:tabs>
          <w:tab w:val="left" w:pos="9356"/>
        </w:tabs>
        <w:ind w:right="-23"/>
        <w:jc w:val="both"/>
        <w:rPr>
          <w:rFonts w:ascii="Trebuchet MS" w:hAnsi="Trebuchet MS" w:cs="Arial"/>
          <w:b/>
          <w:bCs/>
          <w:color w:val="0070C0"/>
          <w:sz w:val="20"/>
          <w:szCs w:val="20"/>
        </w:rPr>
      </w:pPr>
      <w:r w:rsidRPr="00906A2B">
        <w:rPr>
          <w:rFonts w:ascii="Trebuchet MS" w:hAnsi="Trebuchet MS"/>
          <w:sz w:val="20"/>
          <w:szCs w:val="20"/>
        </w:rPr>
        <w:t xml:space="preserve">Anexele obligatorii la momentul </w:t>
      </w:r>
      <w:r>
        <w:rPr>
          <w:rFonts w:ascii="Trebuchet MS" w:hAnsi="Trebuchet MS"/>
          <w:sz w:val="20"/>
          <w:szCs w:val="20"/>
        </w:rPr>
        <w:t xml:space="preserve">depunerii și la momentul </w:t>
      </w:r>
      <w:r w:rsidRPr="00906A2B">
        <w:rPr>
          <w:rFonts w:ascii="Trebuchet MS" w:hAnsi="Trebuchet MS"/>
          <w:sz w:val="20"/>
          <w:szCs w:val="20"/>
        </w:rPr>
        <w:t>contractarii cererii de finantare trebuie depuse în conformitate cu prevederile secțiunii 2.3 a prezentului ghid</w:t>
      </w:r>
      <w:r>
        <w:rPr>
          <w:rFonts w:ascii="Trebuchet MS" w:hAnsi="Trebuchet MS"/>
          <w:sz w:val="20"/>
          <w:szCs w:val="20"/>
        </w:rPr>
        <w:t xml:space="preserve"> și cu Anexa </w:t>
      </w:r>
      <w:r w:rsidR="00CD21F9">
        <w:rPr>
          <w:rFonts w:ascii="Trebuchet MS" w:hAnsi="Trebuchet MS"/>
          <w:sz w:val="20"/>
          <w:szCs w:val="20"/>
        </w:rPr>
        <w:t>8</w:t>
      </w:r>
      <w:r>
        <w:rPr>
          <w:rFonts w:ascii="Trebuchet MS" w:hAnsi="Trebuchet MS"/>
          <w:sz w:val="20"/>
          <w:szCs w:val="20"/>
        </w:rPr>
        <w:t xml:space="preserve"> – Anexele la depunerea și completarea cererii de finanțare .</w:t>
      </w:r>
    </w:p>
    <w:p w:rsidR="00925D9B" w:rsidRDefault="00826E62" w:rsidP="00826E62">
      <w:pPr>
        <w:rPr>
          <w:rFonts w:ascii="Trebuchet MS" w:hAnsi="Trebuchet MS"/>
          <w:sz w:val="20"/>
          <w:szCs w:val="20"/>
        </w:rPr>
      </w:pPr>
      <w:r w:rsidRPr="00906A2B">
        <w:rPr>
          <w:rFonts w:ascii="Trebuchet MS" w:hAnsi="Trebuchet MS"/>
          <w:sz w:val="20"/>
          <w:szCs w:val="20"/>
        </w:rPr>
        <w:t>Dacă proiectul a parcurs cu succes etapa de verificare</w:t>
      </w:r>
      <w:r>
        <w:rPr>
          <w:rFonts w:ascii="Trebuchet MS" w:hAnsi="Trebuchet MS"/>
          <w:sz w:val="20"/>
          <w:szCs w:val="20"/>
        </w:rPr>
        <w:t xml:space="preserve">, </w:t>
      </w:r>
      <w:r w:rsidRPr="00906A2B">
        <w:rPr>
          <w:rFonts w:ascii="Trebuchet MS" w:hAnsi="Trebuchet MS"/>
          <w:sz w:val="20"/>
          <w:szCs w:val="20"/>
        </w:rPr>
        <w:t>toate docum</w:t>
      </w:r>
      <w:r>
        <w:rPr>
          <w:rFonts w:ascii="Trebuchet MS" w:hAnsi="Trebuchet MS"/>
          <w:sz w:val="20"/>
          <w:szCs w:val="20"/>
        </w:rPr>
        <w:t>e</w:t>
      </w:r>
      <w:r w:rsidRPr="00906A2B">
        <w:rPr>
          <w:rFonts w:ascii="Trebuchet MS" w:hAnsi="Trebuchet MS"/>
          <w:sz w:val="20"/>
          <w:szCs w:val="20"/>
        </w:rPr>
        <w:t xml:space="preserve">ntele depuse la momentul contractării, care au suferit modificări pe parcursul procesului de verificare a proiectului </w:t>
      </w:r>
      <w:r>
        <w:rPr>
          <w:rFonts w:ascii="Trebuchet MS" w:hAnsi="Trebuchet MS"/>
          <w:sz w:val="20"/>
          <w:szCs w:val="20"/>
        </w:rPr>
        <w:t>vor fi actualizate și depuse în cadrul acestei etape. A se vedea Anexa 8 a prezentului Ghid</w:t>
      </w:r>
    </w:p>
    <w:tbl>
      <w:tblPr>
        <w:tblW w:w="9148" w:type="dxa"/>
        <w:tblLayout w:type="fixed"/>
        <w:tblLook w:val="01E0" w:firstRow="1" w:lastRow="1" w:firstColumn="1" w:lastColumn="1" w:noHBand="0" w:noVBand="0"/>
      </w:tblPr>
      <w:tblGrid>
        <w:gridCol w:w="737"/>
        <w:gridCol w:w="8411"/>
      </w:tblGrid>
      <w:tr w:rsidR="00826E62" w:rsidRPr="00906A2B" w:rsidTr="00826E62">
        <w:trPr>
          <w:trHeight w:val="472"/>
        </w:trPr>
        <w:tc>
          <w:tcPr>
            <w:tcW w:w="737" w:type="dxa"/>
            <w:tcBorders>
              <w:right w:val="single" w:sz="4" w:space="0" w:color="auto"/>
            </w:tcBorders>
          </w:tcPr>
          <w:p w:rsidR="00826E62" w:rsidRPr="00826E62" w:rsidRDefault="00826E62" w:rsidP="00826E62">
            <w:pPr>
              <w:tabs>
                <w:tab w:val="left" w:pos="180"/>
                <w:tab w:val="left" w:pos="9356"/>
              </w:tabs>
              <w:spacing w:after="0"/>
              <w:jc w:val="both"/>
              <w:rPr>
                <w:rFonts w:ascii="Trebuchet MS" w:hAnsi="Trebuchet MS"/>
                <w:noProof/>
                <w:sz w:val="20"/>
                <w:szCs w:val="20"/>
                <w:lang w:eastAsia="ro-RO"/>
              </w:rPr>
            </w:pPr>
            <w:r w:rsidRPr="00826E62">
              <w:rPr>
                <w:rFonts w:ascii="Trebuchet MS" w:hAnsi="Trebuchet MS"/>
                <w:noProof/>
                <w:sz w:val="20"/>
                <w:szCs w:val="20"/>
                <w:lang w:eastAsia="ro-RO"/>
              </w:rPr>
              <w:drawing>
                <wp:inline distT="0" distB="0" distL="0" distR="0" wp14:anchorId="067F7A5E" wp14:editId="6386230A">
                  <wp:extent cx="244475" cy="255270"/>
                  <wp:effectExtent l="0" t="0" r="317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11" w:type="dxa"/>
            <w:tcBorders>
              <w:left w:val="single" w:sz="4" w:space="0" w:color="auto"/>
            </w:tcBorders>
          </w:tcPr>
          <w:p w:rsidR="00826E62" w:rsidRPr="00826E62" w:rsidRDefault="00826E62" w:rsidP="00826E62">
            <w:pPr>
              <w:tabs>
                <w:tab w:val="left" w:pos="9356"/>
              </w:tabs>
              <w:ind w:right="-23"/>
              <w:jc w:val="both"/>
              <w:rPr>
                <w:rFonts w:ascii="Trebuchet MS" w:hAnsi="Trebuchet MS"/>
                <w:sz w:val="20"/>
                <w:szCs w:val="20"/>
              </w:rPr>
            </w:pPr>
            <w:r w:rsidRPr="00826E62">
              <w:rPr>
                <w:rFonts w:ascii="Trebuchet MS" w:hAnsi="Trebuchet MS"/>
                <w:sz w:val="20"/>
                <w:szCs w:val="20"/>
              </w:rPr>
              <w:t>ATENȚIE :</w:t>
            </w:r>
          </w:p>
          <w:p w:rsidR="00826E62" w:rsidRPr="00826E62" w:rsidRDefault="00826E62" w:rsidP="00826E62">
            <w:pPr>
              <w:tabs>
                <w:tab w:val="left" w:pos="9356"/>
              </w:tabs>
              <w:ind w:right="-23"/>
              <w:jc w:val="both"/>
              <w:rPr>
                <w:rFonts w:ascii="Trebuchet MS" w:hAnsi="Trebuchet MS"/>
                <w:sz w:val="20"/>
                <w:szCs w:val="20"/>
              </w:rPr>
            </w:pPr>
            <w:r w:rsidRPr="00826E62">
              <w:rPr>
                <w:rFonts w:ascii="Trebuchet MS" w:hAnsi="Trebuchet MS"/>
                <w:sz w:val="20"/>
                <w:szCs w:val="20"/>
              </w:rPr>
              <w:t>Dacă este cazul, pentru parteneriate se vor prezenta pentru fiecare parte documentele aşa cum sunt menționate mai jos .</w:t>
            </w:r>
          </w:p>
          <w:p w:rsidR="00826E62" w:rsidRPr="00826E62" w:rsidRDefault="00826E62" w:rsidP="00364784">
            <w:pPr>
              <w:pStyle w:val="ListParagraph"/>
              <w:numPr>
                <w:ilvl w:val="0"/>
                <w:numId w:val="16"/>
              </w:numPr>
              <w:tabs>
                <w:tab w:val="left" w:pos="9356"/>
              </w:tabs>
              <w:spacing w:after="0" w:line="240" w:lineRule="auto"/>
              <w:jc w:val="both"/>
              <w:rPr>
                <w:rFonts w:ascii="Trebuchet MS" w:hAnsi="Trebuchet MS"/>
                <w:sz w:val="20"/>
                <w:szCs w:val="20"/>
              </w:rPr>
            </w:pPr>
            <w:r w:rsidRPr="00F97072">
              <w:rPr>
                <w:rFonts w:ascii="Trebuchet MS" w:hAnsi="Trebuchet MS"/>
                <w:sz w:val="20"/>
                <w:szCs w:val="20"/>
              </w:rPr>
              <w:t xml:space="preserve">În cazul în care solicitantul nu transmite documentele enumerate în cadrul prezentei secțiuni, </w:t>
            </w:r>
            <w:r w:rsidRPr="00826E62">
              <w:rPr>
                <w:rFonts w:ascii="Trebuchet MS" w:hAnsi="Trebuchet MS"/>
                <w:sz w:val="20"/>
                <w:szCs w:val="20"/>
              </w:rPr>
              <w:t>în termenul maxim menționat de către Organismele Intermediare POR de la emiterea solicitării de clarificări</w:t>
            </w:r>
            <w:r w:rsidRPr="00F97072">
              <w:rPr>
                <w:rFonts w:ascii="Trebuchet MS" w:hAnsi="Trebuchet MS"/>
                <w:sz w:val="20"/>
                <w:szCs w:val="20"/>
              </w:rPr>
              <w:t>, cu excepțiile prevăzute de prezentul ghid cu privire la dreptul de proprietate publică, cererea de finanțare va fi respinsă.</w:t>
            </w:r>
          </w:p>
        </w:tc>
      </w:tr>
    </w:tbl>
    <w:p w:rsidR="00127813" w:rsidRPr="004E736A" w:rsidRDefault="00127813" w:rsidP="00826E62">
      <w:pPr>
        <w:pStyle w:val="ListParagraph"/>
        <w:spacing w:after="0"/>
        <w:ind w:left="0"/>
        <w:jc w:val="both"/>
        <w:rPr>
          <w:rFonts w:ascii="Trebuchet MS" w:hAnsi="Trebuchet MS"/>
          <w:b/>
          <w:color w:val="7030A0"/>
          <w:sz w:val="20"/>
          <w:szCs w:val="20"/>
        </w:rPr>
      </w:pPr>
    </w:p>
    <w:p w:rsidR="00B727A6" w:rsidRPr="004E736A" w:rsidRDefault="00B727A6" w:rsidP="005E5A7E">
      <w:pPr>
        <w:pStyle w:val="ListParagraph"/>
        <w:spacing w:before="120" w:after="120" w:line="240" w:lineRule="auto"/>
        <w:ind w:left="360"/>
        <w:jc w:val="both"/>
        <w:rPr>
          <w:rFonts w:ascii="Trebuchet MS" w:hAnsi="Trebuchet MS"/>
          <w:b/>
          <w:color w:val="7030A0"/>
          <w:sz w:val="20"/>
        </w:rPr>
      </w:pPr>
    </w:p>
    <w:p w:rsidR="00925D9B" w:rsidRPr="004E736A" w:rsidRDefault="007A4D79" w:rsidP="00C4159A">
      <w:pPr>
        <w:pStyle w:val="Heading1"/>
        <w:rPr>
          <w:sz w:val="20"/>
          <w:szCs w:val="20"/>
        </w:rPr>
      </w:pPr>
      <w:bookmarkStart w:id="53" w:name="_Toc468973149"/>
      <w:bookmarkStart w:id="54" w:name="_Toc14078509"/>
      <w:r w:rsidRPr="004E736A">
        <w:rPr>
          <w:sz w:val="20"/>
          <w:szCs w:val="20"/>
        </w:rPr>
        <w:lastRenderedPageBreak/>
        <w:t xml:space="preserve">5. </w:t>
      </w:r>
      <w:r w:rsidR="00925D9B" w:rsidRPr="004E736A">
        <w:rPr>
          <w:sz w:val="20"/>
          <w:szCs w:val="20"/>
        </w:rPr>
        <w:t>Procesul de evaluare, selecție și contractare a proiectelor</w:t>
      </w:r>
      <w:bookmarkEnd w:id="53"/>
      <w:bookmarkEnd w:id="54"/>
    </w:p>
    <w:p w:rsidR="001E6318" w:rsidRPr="000B1200" w:rsidRDefault="001E6318" w:rsidP="001E6318">
      <w:pPr>
        <w:tabs>
          <w:tab w:val="left" w:pos="9356"/>
        </w:tabs>
        <w:ind w:right="-23"/>
        <w:jc w:val="both"/>
        <w:rPr>
          <w:rFonts w:ascii="Trebuchet MS" w:hAnsi="Trebuchet MS"/>
          <w:sz w:val="20"/>
          <w:szCs w:val="20"/>
        </w:rPr>
      </w:pPr>
      <w:r w:rsidRPr="000B1200">
        <w:rPr>
          <w:rFonts w:ascii="Trebuchet MS" w:hAnsi="Trebuchet MS"/>
          <w:sz w:val="20"/>
          <w:szCs w:val="20"/>
        </w:rPr>
        <w:t>În cazul prezentelor apeluri de proiecte, ulterior depunerii, cererile de finanțare vor intra intr-un sistem non-competitiv de verificare, evaluare și selecție, în urma căruia proiectul va fi finanțat doar dacă întruneste toate condițiile de eligibilitate</w:t>
      </w:r>
      <w:r w:rsidR="0043741E">
        <w:rPr>
          <w:rFonts w:ascii="Trebuchet MS" w:hAnsi="Trebuchet MS"/>
          <w:sz w:val="20"/>
          <w:szCs w:val="20"/>
        </w:rPr>
        <w:t xml:space="preserve"> cu respectarea prevederilor de la </w:t>
      </w:r>
      <w:r w:rsidR="0043741E" w:rsidRPr="0043741E">
        <w:rPr>
          <w:rFonts w:ascii="Trebuchet MS" w:hAnsi="Trebuchet MS"/>
          <w:b/>
          <w:bCs/>
          <w:sz w:val="20"/>
          <w:szCs w:val="20"/>
        </w:rPr>
        <w:t>sectiunea 3</w:t>
      </w:r>
      <w:r w:rsidRPr="000B1200">
        <w:rPr>
          <w:rFonts w:ascii="Trebuchet MS" w:hAnsi="Trebuchet MS"/>
          <w:sz w:val="20"/>
          <w:szCs w:val="20"/>
        </w:rPr>
        <w:t xml:space="preserve"> și care, în urma evaluării tehnice și financiare, au întrunit</w:t>
      </w:r>
      <w:r w:rsidR="0043741E">
        <w:rPr>
          <w:rFonts w:ascii="Trebuchet MS" w:hAnsi="Trebuchet MS"/>
          <w:sz w:val="20"/>
          <w:szCs w:val="20"/>
        </w:rPr>
        <w:t xml:space="preserve"> punctajul minim mentionat la </w:t>
      </w:r>
      <w:r w:rsidR="0043741E" w:rsidRPr="0043741E">
        <w:rPr>
          <w:rFonts w:ascii="Trebuchet MS" w:hAnsi="Trebuchet MS"/>
          <w:b/>
          <w:bCs/>
          <w:sz w:val="20"/>
          <w:szCs w:val="20"/>
        </w:rPr>
        <w:t>sectiunea 2.1</w:t>
      </w:r>
      <w:r w:rsidRPr="000B1200">
        <w:rPr>
          <w:rFonts w:ascii="Trebuchet MS" w:hAnsi="Trebuchet MS"/>
          <w:sz w:val="20"/>
          <w:szCs w:val="20"/>
        </w:rPr>
        <w:t xml:space="preserve"> conform </w:t>
      </w:r>
      <w:r w:rsidRPr="000B1200">
        <w:rPr>
          <w:rFonts w:ascii="Trebuchet MS" w:hAnsi="Trebuchet MS"/>
          <w:b/>
          <w:sz w:val="20"/>
          <w:szCs w:val="20"/>
        </w:rPr>
        <w:t>Anexei 4</w:t>
      </w:r>
      <w:r w:rsidRPr="000B1200">
        <w:rPr>
          <w:rFonts w:ascii="Trebuchet MS" w:hAnsi="Trebuchet MS"/>
          <w:sz w:val="20"/>
          <w:szCs w:val="20"/>
        </w:rPr>
        <w:t xml:space="preserve"> – Grile evaluare tehnica și financiara la prezentul Ghid.  </w:t>
      </w:r>
    </w:p>
    <w:p w:rsidR="001E6318" w:rsidRPr="000B1200" w:rsidRDefault="001E6318" w:rsidP="001E6318">
      <w:pPr>
        <w:tabs>
          <w:tab w:val="left" w:pos="9356"/>
        </w:tabs>
        <w:ind w:right="-23"/>
        <w:jc w:val="both"/>
        <w:rPr>
          <w:rFonts w:ascii="Trebuchet MS" w:hAnsi="Trebuchet MS"/>
          <w:sz w:val="20"/>
          <w:szCs w:val="20"/>
        </w:rPr>
      </w:pPr>
      <w:r w:rsidRPr="000B1200">
        <w:rPr>
          <w:rFonts w:ascii="Trebuchet MS" w:hAnsi="Trebuchet MS"/>
          <w:sz w:val="20"/>
          <w:szCs w:val="20"/>
        </w:rPr>
        <w:t>Recomandăm solicitanţilor de finanţare să studieze cu atenţie criteriile de evaluare din grila de evaluare tehnică şi financiară, şi în cadrul cererii de finanţare să descrie în mod clar şi succint toate aspectele ce urmează a fi evaluate în etapa de evaluare tehnică şi financiară, în conformitate cu grila aferentă acestei etape</w:t>
      </w:r>
    </w:p>
    <w:p w:rsidR="001E6318" w:rsidRPr="000B1200" w:rsidRDefault="001E6318" w:rsidP="001E6318">
      <w:pPr>
        <w:tabs>
          <w:tab w:val="left" w:pos="9356"/>
        </w:tabs>
        <w:ind w:right="-23"/>
        <w:jc w:val="both"/>
        <w:rPr>
          <w:rFonts w:ascii="Trebuchet MS" w:hAnsi="Trebuchet MS"/>
          <w:sz w:val="20"/>
          <w:szCs w:val="20"/>
          <w:lang w:val="en-US"/>
        </w:rPr>
      </w:pPr>
      <w:r w:rsidRPr="000B1200">
        <w:rPr>
          <w:rFonts w:ascii="Trebuchet MS" w:hAnsi="Trebuchet MS"/>
          <w:b/>
          <w:sz w:val="20"/>
          <w:szCs w:val="20"/>
        </w:rPr>
        <w:t>În cazul în care, cererea de finanțare conține mai multe OBIECTE DE INVESTIȚII iar unul dintre acestea este declarat neeligibil pe parcursul procesului de evaluare, selecție și contractare a proiectelor, aceasta se va elimina din cadrul cererii de finanțare.</w:t>
      </w:r>
    </w:p>
    <w:p w:rsidR="001E6318" w:rsidRPr="000B1200" w:rsidRDefault="001E6318" w:rsidP="001E6318">
      <w:pPr>
        <w:tabs>
          <w:tab w:val="left" w:pos="9356"/>
        </w:tabs>
        <w:jc w:val="both"/>
        <w:rPr>
          <w:rFonts w:ascii="Trebuchet MS" w:hAnsi="Trebuchet MS"/>
          <w:b/>
          <w:sz w:val="20"/>
          <w:szCs w:val="20"/>
        </w:rPr>
      </w:pPr>
      <w:r w:rsidRPr="000B1200">
        <w:rPr>
          <w:rFonts w:ascii="Trebuchet MS" w:hAnsi="Trebuchet MS"/>
          <w:b/>
          <w:sz w:val="20"/>
          <w:szCs w:val="20"/>
        </w:rPr>
        <w:t xml:space="preserve">În cadrul acestui apel de proiecte, prin derogare de la secțiunea 8.1, din </w:t>
      </w:r>
      <w:r w:rsidRPr="000B1200">
        <w:rPr>
          <w:rFonts w:ascii="Trebuchet MS" w:hAnsi="Trebuchet MS"/>
          <w:b/>
          <w:i/>
          <w:sz w:val="20"/>
          <w:szCs w:val="20"/>
        </w:rPr>
        <w:t>Ghidul solicitantului - Condiții generale de accesare a fondurilor în cadrul POR 2014-2020 (</w:t>
      </w:r>
      <w:r w:rsidRPr="000B1200">
        <w:rPr>
          <w:rFonts w:ascii="Trebuchet MS" w:hAnsi="Trebuchet MS"/>
          <w:b/>
          <w:bCs/>
          <w:i/>
          <w:sz w:val="20"/>
          <w:szCs w:val="20"/>
        </w:rPr>
        <w:t>cu modificările și completările ulterioare),</w:t>
      </w:r>
      <w:r w:rsidRPr="000B1200">
        <w:rPr>
          <w:rFonts w:ascii="Trebuchet MS" w:hAnsi="Trebuchet MS"/>
          <w:b/>
          <w:sz w:val="20"/>
          <w:szCs w:val="20"/>
        </w:rPr>
        <w:t xml:space="preserve"> experţii din cadrul Organismului Intermediar pot solicita </w:t>
      </w:r>
      <w:r w:rsidR="00C2223A">
        <w:rPr>
          <w:rFonts w:ascii="Trebuchet MS" w:hAnsi="Trebuchet MS"/>
          <w:b/>
          <w:sz w:val="20"/>
          <w:szCs w:val="20"/>
        </w:rPr>
        <w:t>3</w:t>
      </w:r>
      <w:r w:rsidRPr="000B1200">
        <w:rPr>
          <w:rFonts w:ascii="Trebuchet MS" w:hAnsi="Trebuchet MS"/>
          <w:b/>
          <w:sz w:val="20"/>
          <w:szCs w:val="20"/>
        </w:rPr>
        <w:t xml:space="preserve"> rânduri de clarificări</w:t>
      </w:r>
      <w:r w:rsidR="0043741E">
        <w:rPr>
          <w:rFonts w:ascii="Trebuchet MS" w:hAnsi="Trebuchet MS"/>
          <w:b/>
          <w:sz w:val="20"/>
          <w:szCs w:val="20"/>
        </w:rPr>
        <w:t>/completari ale cererii de finantare</w:t>
      </w:r>
      <w:r w:rsidRPr="000B1200">
        <w:rPr>
          <w:rFonts w:ascii="Trebuchet MS" w:hAnsi="Trebuchet MS"/>
          <w:b/>
          <w:sz w:val="20"/>
          <w:szCs w:val="20"/>
        </w:rPr>
        <w:t xml:space="preserve"> pentru situaţii diferite sau pentru aceeaşi speţă cu conditia incadrarii transmiterii contractului la AMPOR conform procedurii de evaluare/verificare si contractare a proiectelor </w:t>
      </w:r>
      <w:r w:rsidR="0043741E">
        <w:rPr>
          <w:rFonts w:ascii="Trebuchet MS" w:hAnsi="Trebuchet MS"/>
          <w:b/>
          <w:sz w:val="20"/>
          <w:szCs w:val="20"/>
        </w:rPr>
        <w:t>si cu respectarea prevederilor din cadrul prezentului ghid</w:t>
      </w:r>
      <w:r w:rsidRPr="000B1200">
        <w:rPr>
          <w:rFonts w:ascii="Trebuchet MS" w:hAnsi="Trebuchet MS"/>
          <w:b/>
          <w:sz w:val="20"/>
          <w:szCs w:val="20"/>
        </w:rPr>
        <w:t>.</w:t>
      </w:r>
    </w:p>
    <w:p w:rsidR="001E6318" w:rsidRPr="000B1200" w:rsidRDefault="001E6318" w:rsidP="001E6318">
      <w:pPr>
        <w:rPr>
          <w:rFonts w:ascii="Trebuchet MS" w:hAnsi="Trebuchet MS"/>
          <w:b/>
          <w:sz w:val="20"/>
          <w:szCs w:val="20"/>
        </w:rPr>
      </w:pPr>
      <w:r w:rsidRPr="000B1200">
        <w:rPr>
          <w:rFonts w:ascii="Trebuchet MS" w:hAnsi="Trebuchet MS"/>
          <w:sz w:val="20"/>
          <w:szCs w:val="20"/>
        </w:rPr>
        <w:t xml:space="preserve">Termenul maxim de raspuns la solicitarile de clarificari este de 5 zile lucrătoare. </w:t>
      </w:r>
      <w:r w:rsidRPr="0043741E">
        <w:rPr>
          <w:rFonts w:ascii="Trebuchet MS" w:hAnsi="Trebuchet MS"/>
          <w:b/>
          <w:bCs/>
          <w:sz w:val="20"/>
          <w:szCs w:val="20"/>
        </w:rPr>
        <w:t>Termenul de răspuns la aceaste clarificari nu poate fi prelungit</w:t>
      </w:r>
      <w:r w:rsidRPr="000B1200">
        <w:rPr>
          <w:rFonts w:ascii="Trebuchet MS" w:hAnsi="Trebuchet MS"/>
          <w:sz w:val="20"/>
          <w:szCs w:val="20"/>
        </w:rPr>
        <w:t>. Cererea de finanțare se va evalua luând în considerare răspunsurile la solicitările de clarificări, inclusiv din etapa de verificare a conformității administrative și a eligibilității</w:t>
      </w:r>
      <w:r w:rsidR="0043741E">
        <w:rPr>
          <w:rFonts w:ascii="Trebuchet MS" w:hAnsi="Trebuchet MS"/>
          <w:sz w:val="20"/>
          <w:szCs w:val="20"/>
        </w:rPr>
        <w:t>.</w:t>
      </w:r>
    </w:p>
    <w:p w:rsidR="001E6318" w:rsidRPr="001F774A" w:rsidRDefault="001E6318" w:rsidP="001E6318">
      <w:pPr>
        <w:rPr>
          <w:rFonts w:ascii="Trebuchet MS" w:hAnsi="Trebuchet MS"/>
          <w:b/>
          <w:color w:val="00B050"/>
          <w:sz w:val="20"/>
          <w:szCs w:val="20"/>
        </w:rPr>
      </w:pPr>
      <w:r w:rsidRPr="001F774A">
        <w:rPr>
          <w:rFonts w:ascii="Trebuchet MS" w:hAnsi="Trebuchet MS"/>
          <w:b/>
          <w:color w:val="00B050"/>
          <w:sz w:val="20"/>
          <w:szCs w:val="20"/>
        </w:rPr>
        <w:t xml:space="preserve">Documentele </w:t>
      </w:r>
      <w:r w:rsidR="00913C8E" w:rsidRPr="001F774A">
        <w:rPr>
          <w:rFonts w:ascii="Trebuchet MS" w:hAnsi="Trebuchet MS"/>
          <w:b/>
          <w:color w:val="00B050"/>
          <w:sz w:val="20"/>
          <w:szCs w:val="20"/>
        </w:rPr>
        <w:t>c</w:t>
      </w:r>
      <w:r w:rsidR="00C2223A" w:rsidRPr="001F774A">
        <w:rPr>
          <w:rFonts w:ascii="Trebuchet MS" w:hAnsi="Trebuchet MS"/>
          <w:b/>
          <w:color w:val="00B050"/>
          <w:sz w:val="20"/>
          <w:szCs w:val="20"/>
        </w:rPr>
        <w:t>are dovedesc respectarea criteriilor de eligibilitate mentionate in prezentul ghid</w:t>
      </w:r>
      <w:r w:rsidR="00913C8E" w:rsidRPr="001F774A">
        <w:rPr>
          <w:rFonts w:ascii="Trebuchet MS" w:hAnsi="Trebuchet MS"/>
          <w:b/>
          <w:color w:val="00B050"/>
          <w:sz w:val="20"/>
          <w:szCs w:val="20"/>
        </w:rPr>
        <w:t>, transmise</w:t>
      </w:r>
      <w:r w:rsidRPr="001F774A">
        <w:rPr>
          <w:rFonts w:ascii="Trebuchet MS" w:hAnsi="Trebuchet MS"/>
          <w:b/>
          <w:color w:val="00B050"/>
          <w:sz w:val="20"/>
          <w:szCs w:val="20"/>
        </w:rPr>
        <w:t xml:space="preserve"> </w:t>
      </w:r>
      <w:r w:rsidR="00913C8E" w:rsidRPr="001F774A">
        <w:rPr>
          <w:rFonts w:ascii="Trebuchet MS" w:hAnsi="Trebuchet MS"/>
          <w:b/>
          <w:color w:val="00B050"/>
          <w:sz w:val="20"/>
          <w:szCs w:val="20"/>
        </w:rPr>
        <w:t>ca</w:t>
      </w:r>
      <w:r w:rsidRPr="001F774A">
        <w:rPr>
          <w:rFonts w:ascii="Trebuchet MS" w:hAnsi="Trebuchet MS"/>
          <w:b/>
          <w:color w:val="00B050"/>
          <w:sz w:val="20"/>
          <w:szCs w:val="20"/>
        </w:rPr>
        <w:t xml:space="preserve"> urma</w:t>
      </w:r>
      <w:r w:rsidR="00913C8E" w:rsidRPr="001F774A">
        <w:rPr>
          <w:rFonts w:ascii="Trebuchet MS" w:hAnsi="Trebuchet MS"/>
          <w:b/>
          <w:color w:val="00B050"/>
          <w:sz w:val="20"/>
          <w:szCs w:val="20"/>
        </w:rPr>
        <w:t>re a</w:t>
      </w:r>
      <w:r w:rsidRPr="001F774A">
        <w:rPr>
          <w:rFonts w:ascii="Trebuchet MS" w:hAnsi="Trebuchet MS"/>
          <w:b/>
          <w:color w:val="00B050"/>
          <w:sz w:val="20"/>
          <w:szCs w:val="20"/>
        </w:rPr>
        <w:t xml:space="preserve"> solicitărilor de clarificări/ completări</w:t>
      </w:r>
      <w:r w:rsidR="00913C8E" w:rsidRPr="001F774A">
        <w:rPr>
          <w:rFonts w:ascii="Trebuchet MS" w:hAnsi="Trebuchet MS"/>
          <w:b/>
          <w:color w:val="00B050"/>
          <w:sz w:val="20"/>
          <w:szCs w:val="20"/>
        </w:rPr>
        <w:t>,</w:t>
      </w:r>
      <w:r w:rsidR="0043741E" w:rsidRPr="001F774A">
        <w:rPr>
          <w:rFonts w:ascii="Trebuchet MS" w:hAnsi="Trebuchet MS"/>
          <w:b/>
          <w:color w:val="00B050"/>
          <w:sz w:val="20"/>
          <w:szCs w:val="20"/>
        </w:rPr>
        <w:t xml:space="preserve">trebuie </w:t>
      </w:r>
      <w:r w:rsidRPr="001F774A">
        <w:rPr>
          <w:rFonts w:ascii="Trebuchet MS" w:hAnsi="Trebuchet MS"/>
          <w:b/>
          <w:color w:val="00B050"/>
          <w:sz w:val="20"/>
          <w:szCs w:val="20"/>
        </w:rPr>
        <w:t>să</w:t>
      </w:r>
      <w:r w:rsidR="008D6C1C" w:rsidRPr="001F774A">
        <w:rPr>
          <w:rFonts w:ascii="Trebuchet MS" w:hAnsi="Trebuchet MS"/>
          <w:b/>
          <w:color w:val="00B050"/>
          <w:sz w:val="20"/>
          <w:szCs w:val="20"/>
        </w:rPr>
        <w:t xml:space="preserve"> dovedească îndeplinirea criteriului/criteriilor de eligibilitate </w:t>
      </w:r>
      <w:r w:rsidRPr="001F774A">
        <w:rPr>
          <w:rFonts w:ascii="Trebuchet MS" w:hAnsi="Trebuchet MS"/>
          <w:b/>
          <w:color w:val="00B050"/>
          <w:sz w:val="20"/>
          <w:szCs w:val="20"/>
        </w:rPr>
        <w:t xml:space="preserve"> înainte de transmiterea cererii de finanțare în aplicația MySmis și să respecte prevederile prezentului ghid.</w:t>
      </w:r>
    </w:p>
    <w:p w:rsidR="001E6318" w:rsidRPr="000B1200" w:rsidRDefault="001E6318" w:rsidP="001E6318">
      <w:pPr>
        <w:tabs>
          <w:tab w:val="left" w:pos="2552"/>
          <w:tab w:val="left" w:pos="9356"/>
        </w:tabs>
        <w:jc w:val="both"/>
        <w:rPr>
          <w:rFonts w:ascii="Trebuchet MS" w:hAnsi="Trebuchet MS"/>
          <w:b/>
          <w:sz w:val="20"/>
          <w:szCs w:val="20"/>
        </w:rPr>
      </w:pPr>
      <w:r w:rsidRPr="000B1200">
        <w:rPr>
          <w:rFonts w:ascii="Trebuchet MS" w:hAnsi="Trebuchet MS"/>
          <w:b/>
          <w:sz w:val="20"/>
          <w:szCs w:val="20"/>
        </w:rPr>
        <w:t xml:space="preserve">După depunerea cererii de finanţare, se vor analiza și verifica respectarea tuturor criteriilor de conformitate administrativă și eligibilitate aplicabile, menționate în cadrul secțiunii 3 a prezentului ghid. </w:t>
      </w:r>
    </w:p>
    <w:p w:rsidR="00263E39" w:rsidRPr="004E736A" w:rsidRDefault="001E6318" w:rsidP="001E6318">
      <w:pPr>
        <w:tabs>
          <w:tab w:val="left" w:pos="9356"/>
        </w:tabs>
        <w:ind w:right="-23"/>
        <w:rPr>
          <w:rFonts w:ascii="Trebuchet MS" w:hAnsi="Trebuchet MS"/>
          <w:sz w:val="20"/>
          <w:szCs w:val="20"/>
        </w:rPr>
      </w:pPr>
      <w:r w:rsidRPr="000B1200">
        <w:rPr>
          <w:rFonts w:ascii="Trebuchet MS" w:hAnsi="Trebuchet MS"/>
          <w:b/>
          <w:sz w:val="20"/>
          <w:szCs w:val="20"/>
        </w:rPr>
        <w:t>La finalul etapelor de verificare, proiectul poate fi admis sau respins</w:t>
      </w:r>
      <w:r w:rsidR="00263E39" w:rsidRPr="004E736A">
        <w:rPr>
          <w:rFonts w:ascii="Trebuchet MS" w:hAnsi="Trebuchet MS"/>
          <w:b/>
          <w:sz w:val="20"/>
          <w:szCs w:val="20"/>
        </w:rPr>
        <w:t xml:space="preserve">. </w:t>
      </w:r>
    </w:p>
    <w:p w:rsidR="00925D9B" w:rsidRPr="004E736A" w:rsidRDefault="007A4D79" w:rsidP="00C663FB">
      <w:pPr>
        <w:pStyle w:val="Heading2"/>
      </w:pPr>
      <w:bookmarkStart w:id="55" w:name="_Toc468973150"/>
      <w:bookmarkStart w:id="56" w:name="_Toc14078510"/>
      <w:r w:rsidRPr="004E736A">
        <w:lastRenderedPageBreak/>
        <w:t xml:space="preserve">5.1 </w:t>
      </w:r>
      <w:r w:rsidR="00925D9B" w:rsidRPr="004E736A">
        <w:t>Conformitate administrativă și eligibilitate</w:t>
      </w:r>
      <w:bookmarkEnd w:id="55"/>
      <w:bookmarkEnd w:id="56"/>
    </w:p>
    <w:p w:rsidR="001E6318" w:rsidRPr="0007504A" w:rsidRDefault="001E6318" w:rsidP="001E6318">
      <w:pPr>
        <w:tabs>
          <w:tab w:val="left" w:pos="9356"/>
        </w:tabs>
        <w:jc w:val="both"/>
        <w:rPr>
          <w:rFonts w:ascii="Trebuchet MS" w:hAnsi="Trebuchet MS"/>
          <w:color w:val="FF0000"/>
          <w:sz w:val="20"/>
          <w:szCs w:val="20"/>
        </w:rPr>
      </w:pPr>
      <w:bookmarkStart w:id="57" w:name="_Toc468973151"/>
      <w:r w:rsidRPr="0007504A">
        <w:rPr>
          <w:rFonts w:ascii="Trebuchet MS" w:hAnsi="Trebuchet MS"/>
          <w:color w:val="FF0000"/>
          <w:sz w:val="20"/>
          <w:szCs w:val="20"/>
        </w:rPr>
        <w:t>După depunerea cererii de finanţare, se vor analiza și verifica respectarea tuturor criteriilor de conformitate administrativă și eligibilitate aplicabile .</w:t>
      </w:r>
    </w:p>
    <w:p w:rsidR="001E6318" w:rsidRDefault="001E6318" w:rsidP="001E6318">
      <w:pPr>
        <w:tabs>
          <w:tab w:val="left" w:pos="9356"/>
        </w:tabs>
        <w:jc w:val="both"/>
        <w:rPr>
          <w:rFonts w:ascii="Trebuchet MS" w:hAnsi="Trebuchet MS"/>
          <w:sz w:val="20"/>
          <w:szCs w:val="20"/>
        </w:rPr>
      </w:pPr>
      <w:r w:rsidRPr="004E736A">
        <w:rPr>
          <w:rFonts w:ascii="Trebuchet MS" w:hAnsi="Trebuchet MS"/>
          <w:sz w:val="20"/>
          <w:szCs w:val="20"/>
        </w:rPr>
        <w:t>Verificarea conformităţii administrative şi eligibilităţii va urmări în principal, existenţa şi forma cererii de finanţare şi a anexelor, valabilitatea documentelor, precum şi respectarea criteriilor de eligibilitate.</w:t>
      </w:r>
    </w:p>
    <w:p w:rsidR="001E6318" w:rsidRPr="0007504A" w:rsidRDefault="001E6318" w:rsidP="001E6318">
      <w:pPr>
        <w:tabs>
          <w:tab w:val="left" w:pos="9356"/>
        </w:tabs>
        <w:jc w:val="both"/>
        <w:rPr>
          <w:rFonts w:ascii="Trebuchet MS" w:hAnsi="Trebuchet MS"/>
          <w:color w:val="FF0000"/>
          <w:sz w:val="20"/>
          <w:szCs w:val="20"/>
        </w:rPr>
      </w:pPr>
    </w:p>
    <w:p w:rsidR="001E6318" w:rsidRPr="0007504A" w:rsidRDefault="001E6318" w:rsidP="001E6318">
      <w:pPr>
        <w:tabs>
          <w:tab w:val="left" w:pos="9356"/>
        </w:tabs>
        <w:jc w:val="both"/>
        <w:rPr>
          <w:rFonts w:ascii="Trebuchet MS" w:hAnsi="Trebuchet MS"/>
          <w:color w:val="FF0000"/>
          <w:sz w:val="20"/>
          <w:szCs w:val="20"/>
        </w:rPr>
      </w:pPr>
      <w:r w:rsidRPr="0007504A">
        <w:rPr>
          <w:rFonts w:ascii="Trebuchet MS" w:hAnsi="Trebuchet MS"/>
          <w:color w:val="FF0000"/>
          <w:sz w:val="20"/>
          <w:szCs w:val="20"/>
        </w:rPr>
        <w:t xml:space="preserve">Nedepunerea documentelor obligatorii solicitate în termenul maxim de răspuns la cea de-a doua solicitare de clarificări conduce la respingerea cererii de finanțare, cu posibilitatea redepunerii acesteia. Pot fi depuse documente care au fost emise ulterior depunerii cererii de finanțare, dar nu mai târziu de termenul maxim de răspuns la cea de-a </w:t>
      </w:r>
      <w:r>
        <w:rPr>
          <w:rFonts w:ascii="Trebuchet MS" w:hAnsi="Trebuchet MS"/>
          <w:color w:val="FF0000"/>
          <w:sz w:val="20"/>
          <w:szCs w:val="20"/>
        </w:rPr>
        <w:t>treia</w:t>
      </w:r>
      <w:r w:rsidRPr="0007504A">
        <w:rPr>
          <w:rFonts w:ascii="Trebuchet MS" w:hAnsi="Trebuchet MS"/>
          <w:color w:val="FF0000"/>
          <w:sz w:val="20"/>
          <w:szCs w:val="20"/>
        </w:rPr>
        <w:t xml:space="preserve"> solicitare de clarificări</w:t>
      </w:r>
      <w:r w:rsidR="00C2223A">
        <w:rPr>
          <w:rFonts w:ascii="Trebuchet MS" w:hAnsi="Trebuchet MS"/>
          <w:color w:val="FF0000"/>
          <w:sz w:val="20"/>
          <w:szCs w:val="20"/>
        </w:rPr>
        <w:t xml:space="preserve"> si cu respectarea prevederilor sectiunii 5 a prezentului ghid </w:t>
      </w:r>
      <w:r>
        <w:rPr>
          <w:rFonts w:ascii="Trebuchet MS" w:hAnsi="Trebuchet MS"/>
          <w:color w:val="FF0000"/>
          <w:sz w:val="20"/>
          <w:szCs w:val="20"/>
        </w:rPr>
        <w:t xml:space="preserve">. </w:t>
      </w:r>
    </w:p>
    <w:p w:rsidR="001E6318" w:rsidRPr="0007504A" w:rsidRDefault="001E6318" w:rsidP="001E6318">
      <w:pPr>
        <w:tabs>
          <w:tab w:val="left" w:pos="9356"/>
        </w:tabs>
        <w:jc w:val="both"/>
        <w:rPr>
          <w:rFonts w:ascii="Trebuchet MS" w:hAnsi="Trebuchet MS"/>
          <w:color w:val="FF0000"/>
          <w:sz w:val="20"/>
          <w:szCs w:val="20"/>
        </w:rPr>
      </w:pPr>
      <w:r w:rsidRPr="0007504A">
        <w:rPr>
          <w:rFonts w:ascii="Trebuchet MS" w:hAnsi="Trebuchet MS"/>
          <w:color w:val="FF0000"/>
          <w:sz w:val="20"/>
          <w:szCs w:val="20"/>
        </w:rPr>
        <w:t>Clarificările și documentele transmise vor respecta prevederile prezentului ghid legate de transmiterea cererii de finanțare și a anexelor la acesta</w:t>
      </w:r>
      <w:r>
        <w:rPr>
          <w:rFonts w:ascii="Trebuchet MS" w:hAnsi="Trebuchet MS"/>
          <w:color w:val="FF0000"/>
          <w:sz w:val="20"/>
          <w:szCs w:val="20"/>
        </w:rPr>
        <w:t xml:space="preserve"> .</w:t>
      </w:r>
    </w:p>
    <w:p w:rsidR="001E6318" w:rsidRPr="0007504A" w:rsidRDefault="001E6318" w:rsidP="001E6318">
      <w:pPr>
        <w:tabs>
          <w:tab w:val="left" w:pos="9356"/>
        </w:tabs>
        <w:jc w:val="both"/>
        <w:rPr>
          <w:rFonts w:ascii="Trebuchet MS" w:hAnsi="Trebuchet MS"/>
          <w:color w:val="FF0000"/>
          <w:sz w:val="20"/>
          <w:szCs w:val="20"/>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1E6318" w:rsidRPr="004E736A" w:rsidTr="00006E2A">
        <w:tc>
          <w:tcPr>
            <w:tcW w:w="742" w:type="dxa"/>
            <w:tcBorders>
              <w:right w:val="single" w:sz="4" w:space="0" w:color="auto"/>
            </w:tcBorders>
            <w:vAlign w:val="center"/>
          </w:tcPr>
          <w:p w:rsidR="001E6318" w:rsidRPr="004E736A" w:rsidRDefault="001E6318" w:rsidP="00006E2A">
            <w:pPr>
              <w:tabs>
                <w:tab w:val="left" w:pos="9356"/>
              </w:tabs>
              <w:jc w:val="both"/>
              <w:rPr>
                <w:rFonts w:ascii="Trebuchet MS" w:hAnsi="Trebuchet MS"/>
                <w:sz w:val="20"/>
                <w:szCs w:val="20"/>
              </w:rPr>
            </w:pPr>
            <w:r w:rsidRPr="004E736A">
              <w:rPr>
                <w:rFonts w:ascii="Trebuchet MS" w:hAnsi="Trebuchet MS"/>
                <w:noProof/>
                <w:sz w:val="20"/>
                <w:szCs w:val="20"/>
                <w:lang w:eastAsia="ro-RO"/>
              </w:rPr>
              <w:drawing>
                <wp:inline distT="0" distB="0" distL="0" distR="0" wp14:anchorId="36853283" wp14:editId="2EEF9E63">
                  <wp:extent cx="244475" cy="255270"/>
                  <wp:effectExtent l="0" t="0" r="317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rsidR="00C2223A" w:rsidRDefault="001E6318" w:rsidP="00006E2A">
            <w:pPr>
              <w:tabs>
                <w:tab w:val="left" w:pos="9356"/>
              </w:tabs>
              <w:jc w:val="both"/>
              <w:rPr>
                <w:rFonts w:ascii="Trebuchet MS" w:hAnsi="Trebuchet MS"/>
                <w:b/>
                <w:sz w:val="20"/>
                <w:szCs w:val="20"/>
              </w:rPr>
            </w:pPr>
            <w:r w:rsidRPr="004E736A">
              <w:rPr>
                <w:rFonts w:ascii="Trebuchet MS" w:hAnsi="Trebuchet MS"/>
                <w:b/>
                <w:sz w:val="20"/>
                <w:szCs w:val="20"/>
              </w:rPr>
              <w:t>Grila de verificare a conformității administrative și eligibilității se poate finaliza cu recomandări și observații asupra aspectelor legate de lucrările/problemele marginale care se execută sau nu asupra imobilului pentru care se demonstrează drepturile reale prevăzute de prezentul ghid.</w:t>
            </w:r>
          </w:p>
          <w:p w:rsidR="001E6318" w:rsidRPr="004E736A" w:rsidRDefault="00C2223A" w:rsidP="00006E2A">
            <w:pPr>
              <w:tabs>
                <w:tab w:val="left" w:pos="9356"/>
              </w:tabs>
              <w:jc w:val="both"/>
              <w:rPr>
                <w:rFonts w:ascii="Trebuchet MS" w:hAnsi="Trebuchet MS"/>
                <w:sz w:val="20"/>
                <w:szCs w:val="20"/>
              </w:rPr>
            </w:pPr>
            <w:r>
              <w:rPr>
                <w:rFonts w:ascii="Trebuchet MS" w:hAnsi="Trebuchet MS"/>
                <w:b/>
                <w:sz w:val="20"/>
                <w:szCs w:val="20"/>
              </w:rPr>
              <w:t>Grila CAE nu se poate incheia cu recomandari care privesc criteriile de eligibilitate sau documentele obligatorii de depus concomitent cu cererea de finantare.</w:t>
            </w:r>
            <w:r w:rsidR="001E6318" w:rsidRPr="004E736A">
              <w:rPr>
                <w:rFonts w:ascii="Trebuchet MS" w:hAnsi="Trebuchet MS"/>
                <w:b/>
                <w:sz w:val="20"/>
                <w:szCs w:val="20"/>
              </w:rPr>
              <w:t xml:space="preserve"> In acest sens, a se vedea prevederile secțiunii 5.2 la prezentul ghid cu privire la aceste aspecte</w:t>
            </w:r>
            <w:r w:rsidR="001E6318" w:rsidRPr="004E736A">
              <w:rPr>
                <w:rFonts w:ascii="Trebuchet MS" w:hAnsi="Trebuchet MS"/>
                <w:sz w:val="20"/>
                <w:szCs w:val="20"/>
              </w:rPr>
              <w:t xml:space="preserve">. </w:t>
            </w:r>
          </w:p>
          <w:p w:rsidR="001E6318" w:rsidRPr="004E736A" w:rsidRDefault="001E6318" w:rsidP="00006E2A">
            <w:pPr>
              <w:tabs>
                <w:tab w:val="left" w:pos="9356"/>
              </w:tabs>
              <w:jc w:val="both"/>
              <w:rPr>
                <w:rFonts w:ascii="Trebuchet MS" w:hAnsi="Trebuchet MS"/>
                <w:sz w:val="20"/>
                <w:szCs w:val="20"/>
              </w:rPr>
            </w:pPr>
            <w:r w:rsidRPr="004E736A">
              <w:rPr>
                <w:rFonts w:ascii="Trebuchet MS" w:hAnsi="Trebuchet MS"/>
                <w:sz w:val="20"/>
                <w:szCs w:val="20"/>
              </w:rPr>
              <w:t xml:space="preserve">Se va avea în vedere grila de verificare a conformităţii administrative şi eligibilităţii, aferentă prezentului ghid (Anexa </w:t>
            </w:r>
            <w:r w:rsidR="00CD21F9">
              <w:rPr>
                <w:rFonts w:ascii="Trebuchet MS" w:hAnsi="Trebuchet MS"/>
                <w:sz w:val="20"/>
                <w:szCs w:val="20"/>
              </w:rPr>
              <w:t>1</w:t>
            </w:r>
            <w:r>
              <w:rPr>
                <w:rFonts w:ascii="Trebuchet MS" w:hAnsi="Trebuchet MS"/>
                <w:sz w:val="20"/>
                <w:szCs w:val="20"/>
              </w:rPr>
              <w:t xml:space="preserve"> </w:t>
            </w:r>
            <w:r w:rsidRPr="004E736A">
              <w:rPr>
                <w:rFonts w:ascii="Trebuchet MS" w:hAnsi="Trebuchet MS"/>
                <w:sz w:val="20"/>
                <w:szCs w:val="20"/>
              </w:rPr>
              <w:t>- Grila CAE</w:t>
            </w:r>
            <w:r w:rsidR="00CD21F9">
              <w:rPr>
                <w:rFonts w:ascii="Trebuchet MS" w:hAnsi="Trebuchet MS"/>
                <w:sz w:val="20"/>
                <w:szCs w:val="20"/>
              </w:rPr>
              <w:t xml:space="preserve"> de verificare a proiectului </w:t>
            </w:r>
            <w:r w:rsidRPr="004E736A">
              <w:rPr>
                <w:rFonts w:ascii="Trebuchet MS" w:hAnsi="Trebuchet MS"/>
                <w:sz w:val="20"/>
                <w:szCs w:val="20"/>
              </w:rPr>
              <w:t>).</w:t>
            </w:r>
          </w:p>
        </w:tc>
      </w:tr>
    </w:tbl>
    <w:p w:rsidR="00925D9B" w:rsidRPr="004E736A" w:rsidRDefault="007A4D79" w:rsidP="00C663FB">
      <w:pPr>
        <w:pStyle w:val="Heading2"/>
      </w:pPr>
      <w:bookmarkStart w:id="58" w:name="_Toc14078511"/>
      <w:r w:rsidRPr="004E736A">
        <w:t xml:space="preserve">5.2 </w:t>
      </w:r>
      <w:r w:rsidR="00925D9B" w:rsidRPr="004E736A">
        <w:t>Evaluarea tehnică și financiară, inclusiv vizita la fața locului</w:t>
      </w:r>
      <w:bookmarkEnd w:id="57"/>
      <w:bookmarkEnd w:id="58"/>
    </w:p>
    <w:p w:rsidR="001E6318" w:rsidRPr="004E736A" w:rsidRDefault="001E6318" w:rsidP="001E6318">
      <w:pPr>
        <w:tabs>
          <w:tab w:val="left" w:pos="9356"/>
        </w:tabs>
        <w:spacing w:after="0"/>
        <w:jc w:val="both"/>
        <w:rPr>
          <w:rFonts w:ascii="Trebuchet MS" w:hAnsi="Trebuchet MS"/>
          <w:b/>
          <w:i/>
          <w:sz w:val="20"/>
          <w:szCs w:val="20"/>
        </w:rPr>
      </w:pPr>
      <w:bookmarkStart w:id="59" w:name="_Toc424309907"/>
      <w:r w:rsidRPr="004E736A">
        <w:rPr>
          <w:rFonts w:ascii="Trebuchet MS" w:hAnsi="Trebuchet MS" w:cs="Arial"/>
          <w:sz w:val="20"/>
          <w:szCs w:val="20"/>
        </w:rPr>
        <w:t>Procesul de evaluare și selecție</w:t>
      </w:r>
      <w:r w:rsidR="006759CB">
        <w:rPr>
          <w:rFonts w:ascii="Trebuchet MS" w:hAnsi="Trebuchet MS" w:cs="Arial"/>
          <w:sz w:val="20"/>
          <w:szCs w:val="20"/>
        </w:rPr>
        <w:t xml:space="preserve"> </w:t>
      </w:r>
      <w:r w:rsidR="006759CB" w:rsidRPr="001F774A">
        <w:rPr>
          <w:rFonts w:ascii="Trebuchet MS" w:hAnsi="Trebuchet MS" w:cs="Arial"/>
          <w:color w:val="00B050"/>
          <w:sz w:val="20"/>
          <w:szCs w:val="20"/>
        </w:rPr>
        <w:t>(</w:t>
      </w:r>
      <w:r w:rsidRPr="001F774A">
        <w:rPr>
          <w:rFonts w:ascii="Trebuchet MS" w:hAnsi="Trebuchet MS" w:cs="Arial"/>
          <w:color w:val="00B050"/>
          <w:sz w:val="20"/>
          <w:szCs w:val="20"/>
        </w:rPr>
        <w:t>inclusiv vizita la fața locului</w:t>
      </w:r>
      <w:r w:rsidR="006759CB" w:rsidRPr="001F774A">
        <w:rPr>
          <w:rFonts w:ascii="Trebuchet MS" w:hAnsi="Trebuchet MS" w:cs="Arial"/>
          <w:color w:val="00B050"/>
          <w:sz w:val="20"/>
          <w:szCs w:val="20"/>
        </w:rPr>
        <w:t>)</w:t>
      </w:r>
      <w:r w:rsidRPr="004E736A">
        <w:rPr>
          <w:rFonts w:ascii="Trebuchet MS" w:hAnsi="Trebuchet MS" w:cs="Arial"/>
          <w:sz w:val="20"/>
          <w:szCs w:val="20"/>
        </w:rPr>
        <w:t xml:space="preserve"> a proiectelor în cadrul prezentelor apeluri de</w:t>
      </w:r>
      <w:r w:rsidRPr="004E736A">
        <w:rPr>
          <w:rFonts w:ascii="Trebuchet MS" w:hAnsi="Trebuchet MS"/>
          <w:sz w:val="20"/>
          <w:szCs w:val="20"/>
        </w:rPr>
        <w:t xml:space="preserve"> proiecte are la bază prevederile </w:t>
      </w:r>
      <w:r w:rsidRPr="004E736A">
        <w:rPr>
          <w:rFonts w:ascii="Trebuchet MS" w:hAnsi="Trebuchet MS"/>
          <w:b/>
          <w:i/>
          <w:sz w:val="20"/>
          <w:szCs w:val="20"/>
        </w:rPr>
        <w:t>Ghidului solicitantului -Condiții generale de accesare a fondurilor în cadrul POR 2014-2020, sub-secțiunea 8.2.1, cu excepțiile prevăzute în cadrul prezentei secțiuni.</w:t>
      </w:r>
      <w:r w:rsidRPr="004E736A">
        <w:rPr>
          <w:rFonts w:ascii="Trebuchet MS" w:hAnsi="Trebuchet MS"/>
          <w:sz w:val="20"/>
          <w:szCs w:val="20"/>
        </w:rPr>
        <w:t xml:space="preserve"> De asemenea, retragerea proiectelor din procesul de evaluare selecție și contractare se poate realiza în conformitate cu </w:t>
      </w:r>
      <w:r w:rsidRPr="004E736A">
        <w:rPr>
          <w:rFonts w:ascii="Trebuchet MS" w:hAnsi="Trebuchet MS"/>
          <w:b/>
          <w:i/>
          <w:sz w:val="20"/>
          <w:szCs w:val="20"/>
        </w:rPr>
        <w:t>subsecțiunea 8.3 la Ghidul solicitantului -Condiții generale de accesare a fondurilor în cadrul POR 2014-2020.</w:t>
      </w:r>
    </w:p>
    <w:bookmarkEnd w:id="59"/>
    <w:p w:rsidR="001E6318" w:rsidRPr="004E736A" w:rsidRDefault="001E6318" w:rsidP="001E6318">
      <w:pPr>
        <w:tabs>
          <w:tab w:val="left" w:pos="9356"/>
        </w:tabs>
        <w:spacing w:after="0"/>
        <w:jc w:val="both"/>
        <w:rPr>
          <w:rFonts w:ascii="Trebuchet MS" w:hAnsi="Trebuchet MS"/>
          <w:sz w:val="20"/>
          <w:szCs w:val="20"/>
        </w:rPr>
      </w:pPr>
    </w:p>
    <w:p w:rsidR="001E6318" w:rsidRPr="004E736A" w:rsidRDefault="001E6318" w:rsidP="001E6318">
      <w:pPr>
        <w:tabs>
          <w:tab w:val="left" w:pos="9356"/>
        </w:tabs>
        <w:spacing w:after="0"/>
        <w:jc w:val="both"/>
        <w:rPr>
          <w:rFonts w:ascii="Trebuchet MS" w:hAnsi="Trebuchet MS"/>
          <w:sz w:val="20"/>
          <w:szCs w:val="20"/>
        </w:rPr>
      </w:pPr>
    </w:p>
    <w:p w:rsidR="001E6318" w:rsidRDefault="00C2223A" w:rsidP="001E6318">
      <w:pPr>
        <w:tabs>
          <w:tab w:val="left" w:pos="9356"/>
        </w:tabs>
        <w:spacing w:after="0"/>
        <w:jc w:val="both"/>
        <w:rPr>
          <w:rFonts w:ascii="Trebuchet MS" w:eastAsia="SimSun" w:hAnsi="Trebuchet MS"/>
          <w:b/>
          <w:bCs/>
          <w:sz w:val="20"/>
          <w:szCs w:val="20"/>
        </w:rPr>
      </w:pPr>
      <w:r w:rsidRPr="004E736A">
        <w:rPr>
          <w:rFonts w:ascii="Trebuchet MS" w:eastAsia="SimSun" w:hAnsi="Trebuchet MS"/>
          <w:b/>
          <w:bCs/>
          <w:sz w:val="20"/>
          <w:szCs w:val="20"/>
        </w:rPr>
        <w:t>Pot intra în etapa de precontractare proiectele declarate conforme și eligibile, care în urma evaluării tehnice și financiare au obținut un punctaj de minim 50 de puncte</w:t>
      </w:r>
      <w:r w:rsidR="001E6318">
        <w:rPr>
          <w:rFonts w:ascii="Trebuchet MS" w:eastAsia="SimSun" w:hAnsi="Trebuchet MS"/>
          <w:b/>
          <w:bCs/>
          <w:sz w:val="20"/>
          <w:szCs w:val="20"/>
        </w:rPr>
        <w:t xml:space="preserve">. </w:t>
      </w:r>
    </w:p>
    <w:p w:rsidR="00335B46" w:rsidRDefault="00335B46" w:rsidP="00335B46">
      <w:pPr>
        <w:tabs>
          <w:tab w:val="left" w:pos="9356"/>
        </w:tabs>
        <w:spacing w:after="0"/>
        <w:jc w:val="both"/>
        <w:rPr>
          <w:rFonts w:ascii="Trebuchet MS" w:hAnsi="Trebuchet MS"/>
          <w:sz w:val="20"/>
          <w:szCs w:val="20"/>
        </w:rPr>
      </w:pPr>
    </w:p>
    <w:p w:rsidR="00335B46" w:rsidRPr="004E736A" w:rsidRDefault="00335B46" w:rsidP="00335B46">
      <w:pPr>
        <w:tabs>
          <w:tab w:val="left" w:pos="9356"/>
        </w:tabs>
        <w:spacing w:after="0"/>
        <w:jc w:val="both"/>
        <w:rPr>
          <w:rFonts w:ascii="Trebuchet MS" w:hAnsi="Trebuchet MS"/>
          <w:sz w:val="20"/>
          <w:szCs w:val="20"/>
        </w:rPr>
      </w:pPr>
      <w:r w:rsidRPr="004E736A">
        <w:rPr>
          <w:rFonts w:ascii="Trebuchet MS" w:hAnsi="Trebuchet MS"/>
          <w:sz w:val="20"/>
          <w:szCs w:val="20"/>
        </w:rPr>
        <w:t xml:space="preserve">Modalitatea de punctare a criteriilor de evaluare tehnică și financiară este detalitată în cadrul grilei de evaluare tehnică și financiară (Anexa </w:t>
      </w:r>
      <w:r w:rsidR="00CD21F9">
        <w:rPr>
          <w:rFonts w:ascii="Trebuchet MS" w:hAnsi="Trebuchet MS"/>
          <w:sz w:val="20"/>
          <w:szCs w:val="20"/>
        </w:rPr>
        <w:t xml:space="preserve">2 </w:t>
      </w:r>
      <w:r w:rsidRPr="004E736A">
        <w:rPr>
          <w:rFonts w:ascii="Trebuchet MS" w:hAnsi="Trebuchet MS"/>
          <w:sz w:val="20"/>
          <w:szCs w:val="20"/>
        </w:rPr>
        <w:t xml:space="preserve">– </w:t>
      </w:r>
      <w:r w:rsidRPr="004E736A">
        <w:rPr>
          <w:rFonts w:ascii="Trebuchet MS" w:hAnsi="Trebuchet MS"/>
          <w:i/>
          <w:sz w:val="20"/>
          <w:szCs w:val="20"/>
        </w:rPr>
        <w:t>Grila ETF</w:t>
      </w:r>
      <w:r w:rsidRPr="004E736A">
        <w:rPr>
          <w:rFonts w:ascii="Trebuchet MS" w:hAnsi="Trebuchet MS"/>
          <w:sz w:val="20"/>
          <w:szCs w:val="20"/>
        </w:rPr>
        <w:t xml:space="preserve"> </w:t>
      </w:r>
      <w:r w:rsidR="00CD21F9">
        <w:rPr>
          <w:rFonts w:ascii="Trebuchet MS" w:hAnsi="Trebuchet MS"/>
          <w:sz w:val="20"/>
          <w:szCs w:val="20"/>
        </w:rPr>
        <w:t xml:space="preserve">de verificare a proiectului </w:t>
      </w:r>
      <w:r w:rsidRPr="004E736A">
        <w:rPr>
          <w:rFonts w:ascii="Trebuchet MS" w:hAnsi="Trebuchet MS"/>
          <w:sz w:val="20"/>
          <w:szCs w:val="20"/>
        </w:rPr>
        <w:t>a prezentului ghid).</w:t>
      </w:r>
    </w:p>
    <w:p w:rsidR="00335B46" w:rsidRPr="004E736A" w:rsidRDefault="00335B46" w:rsidP="00335B46">
      <w:pPr>
        <w:tabs>
          <w:tab w:val="left" w:pos="9356"/>
        </w:tabs>
        <w:spacing w:after="0"/>
        <w:jc w:val="both"/>
        <w:rPr>
          <w:rFonts w:ascii="Trebuchet MS" w:hAnsi="Trebuchet MS"/>
          <w:sz w:val="20"/>
          <w:szCs w:val="20"/>
        </w:rPr>
      </w:pPr>
    </w:p>
    <w:p w:rsidR="00335B46" w:rsidRPr="004E736A" w:rsidRDefault="00335B46" w:rsidP="00335B46">
      <w:pPr>
        <w:tabs>
          <w:tab w:val="left" w:pos="9356"/>
        </w:tabs>
        <w:spacing w:after="0"/>
        <w:jc w:val="both"/>
        <w:rPr>
          <w:rFonts w:ascii="Trebuchet MS" w:hAnsi="Trebuchet MS"/>
          <w:b/>
          <w:sz w:val="20"/>
          <w:szCs w:val="20"/>
          <w:lang w:eastAsia="x-none"/>
        </w:rPr>
      </w:pPr>
      <w:r w:rsidRPr="004E736A">
        <w:rPr>
          <w:rFonts w:ascii="Trebuchet MS" w:hAnsi="Trebuchet MS"/>
          <w:sz w:val="20"/>
          <w:szCs w:val="20"/>
        </w:rPr>
        <w:t>Punctarea cu 0 a oricărui criteriu/subcriteriu  din această grilă nu conduce la respingerea cererii de finanțare</w:t>
      </w:r>
    </w:p>
    <w:p w:rsidR="001E6318" w:rsidRPr="004E736A" w:rsidRDefault="001E6318" w:rsidP="001E6318">
      <w:pPr>
        <w:tabs>
          <w:tab w:val="left" w:pos="9356"/>
        </w:tabs>
        <w:spacing w:after="0"/>
        <w:jc w:val="both"/>
        <w:rPr>
          <w:rFonts w:ascii="Trebuchet MS" w:hAnsi="Trebuchet MS"/>
          <w:b/>
          <w:sz w:val="20"/>
          <w:szCs w:val="20"/>
          <w:lang w:eastAsia="x-none"/>
        </w:rPr>
      </w:pPr>
    </w:p>
    <w:p w:rsidR="001E6318" w:rsidRPr="004E736A" w:rsidRDefault="001E6318" w:rsidP="001E6318">
      <w:pPr>
        <w:tabs>
          <w:tab w:val="left" w:pos="9356"/>
        </w:tabs>
        <w:contextualSpacing/>
        <w:jc w:val="both"/>
        <w:rPr>
          <w:rFonts w:ascii="Trebuchet MS" w:hAnsi="Trebuchet MS" w:cs="Arial"/>
          <w:sz w:val="20"/>
          <w:szCs w:val="20"/>
        </w:rPr>
      </w:pPr>
      <w:r w:rsidRPr="004E736A">
        <w:rPr>
          <w:rFonts w:ascii="Trebuchet MS" w:hAnsi="Trebuchet MS"/>
          <w:sz w:val="20"/>
          <w:szCs w:val="20"/>
        </w:rPr>
        <w:t xml:space="preserve">Pentru proiectele la care s-a anexat ca și documentație tehnico-economică doar DALI, în etapa de evaluare tehnică și financiară se va completa </w:t>
      </w:r>
      <w:r w:rsidRPr="004E736A">
        <w:rPr>
          <w:rFonts w:ascii="Trebuchet MS" w:hAnsi="Trebuchet MS"/>
          <w:i/>
          <w:sz w:val="20"/>
          <w:szCs w:val="20"/>
          <w:lang w:eastAsia="x-none"/>
        </w:rPr>
        <w:t xml:space="preserve">Grila de analiză a conformității și calității </w:t>
      </w:r>
      <w:r w:rsidRPr="004E736A">
        <w:rPr>
          <w:rFonts w:ascii="Trebuchet MS" w:hAnsi="Trebuchet MS"/>
          <w:i/>
          <w:sz w:val="20"/>
          <w:szCs w:val="20"/>
        </w:rPr>
        <w:t>DALI</w:t>
      </w:r>
      <w:r w:rsidRPr="004E736A">
        <w:rPr>
          <w:rFonts w:ascii="Trebuchet MS" w:hAnsi="Trebuchet MS"/>
          <w:sz w:val="20"/>
          <w:szCs w:val="20"/>
        </w:rPr>
        <w:t xml:space="preserve">. </w:t>
      </w:r>
    </w:p>
    <w:p w:rsidR="001E6318" w:rsidRPr="004E736A" w:rsidRDefault="001E6318" w:rsidP="001E6318">
      <w:pPr>
        <w:tabs>
          <w:tab w:val="left" w:pos="9356"/>
        </w:tabs>
        <w:spacing w:after="0"/>
        <w:contextualSpacing/>
        <w:jc w:val="both"/>
        <w:rPr>
          <w:rFonts w:ascii="Trebuchet MS" w:hAnsi="Trebuchet MS"/>
          <w:sz w:val="20"/>
          <w:szCs w:val="20"/>
          <w:lang w:eastAsia="x-none"/>
        </w:rPr>
      </w:pPr>
    </w:p>
    <w:p w:rsidR="001E6318" w:rsidRPr="004E736A" w:rsidRDefault="001E6318" w:rsidP="001E6318">
      <w:pPr>
        <w:tabs>
          <w:tab w:val="left" w:pos="9356"/>
        </w:tabs>
        <w:spacing w:after="0"/>
        <w:contextualSpacing/>
        <w:jc w:val="both"/>
        <w:rPr>
          <w:rFonts w:ascii="Trebuchet MS" w:hAnsi="Trebuchet MS"/>
          <w:sz w:val="20"/>
          <w:szCs w:val="20"/>
          <w:lang w:eastAsia="x-none"/>
        </w:rPr>
      </w:pPr>
      <w:r w:rsidRPr="004E736A">
        <w:rPr>
          <w:rFonts w:ascii="Trebuchet MS" w:hAnsi="Trebuchet MS"/>
          <w:sz w:val="20"/>
          <w:szCs w:val="20"/>
          <w:lang w:eastAsia="x-none"/>
        </w:rPr>
        <w:t xml:space="preserve">În situația în care la cererea de finantare se anexează DALI+PT, în cadrul etapei ETF se va evalua (inclusiv din punctul de vedere al conformității) Proiectul Tehnic (în acest caz se va utiliza </w:t>
      </w:r>
      <w:r w:rsidRPr="004E736A">
        <w:rPr>
          <w:rFonts w:ascii="Trebuchet MS" w:hAnsi="Trebuchet MS"/>
          <w:i/>
          <w:sz w:val="20"/>
          <w:szCs w:val="20"/>
          <w:lang w:eastAsia="x-none"/>
        </w:rPr>
        <w:t>Grila de analiză a conformității proiectului tehnic</w:t>
      </w:r>
      <w:r w:rsidRPr="004E736A">
        <w:rPr>
          <w:rFonts w:ascii="Trebuchet MS" w:hAnsi="Trebuchet MS"/>
          <w:sz w:val="20"/>
          <w:szCs w:val="20"/>
          <w:lang w:eastAsia="x-none"/>
        </w:rPr>
        <w:t>).</w:t>
      </w:r>
    </w:p>
    <w:p w:rsidR="001E6318" w:rsidRPr="004E736A" w:rsidRDefault="001E6318" w:rsidP="001E6318">
      <w:pPr>
        <w:tabs>
          <w:tab w:val="left" w:pos="9356"/>
        </w:tabs>
        <w:spacing w:after="0"/>
        <w:contextualSpacing/>
        <w:jc w:val="both"/>
        <w:rPr>
          <w:rFonts w:ascii="Trebuchet MS" w:hAnsi="Trebuchet MS"/>
          <w:sz w:val="20"/>
          <w:szCs w:val="20"/>
          <w:lang w:eastAsia="x-none"/>
        </w:rPr>
      </w:pPr>
    </w:p>
    <w:p w:rsidR="001E6318" w:rsidRPr="004E736A" w:rsidRDefault="001E6318" w:rsidP="001E6318">
      <w:pPr>
        <w:tabs>
          <w:tab w:val="left" w:pos="9356"/>
        </w:tabs>
        <w:spacing w:after="0"/>
        <w:contextualSpacing/>
        <w:jc w:val="both"/>
        <w:rPr>
          <w:rFonts w:ascii="Trebuchet MS" w:hAnsi="Trebuchet MS"/>
          <w:sz w:val="20"/>
          <w:szCs w:val="20"/>
          <w:lang w:eastAsia="x-none"/>
        </w:rPr>
      </w:pPr>
      <w:r w:rsidRPr="000B1200">
        <w:rPr>
          <w:rFonts w:ascii="Trebuchet MS" w:hAnsi="Trebuchet MS"/>
          <w:b/>
          <w:sz w:val="20"/>
          <w:szCs w:val="20"/>
        </w:rPr>
        <w:t>In situaţia în care se constată că realitatea din teren este diferită de situaţia prezentată în cererea de finanţare şi/sau anexele acesteia, se consideră că solicitantul se face vinovat de inducerea în eroare a OI/AM, drept care proiectul NU va fi finanţat</w:t>
      </w:r>
      <w:r w:rsidRPr="000B1200">
        <w:rPr>
          <w:rFonts w:ascii="Trebuchet MS" w:hAnsi="Trebuchet MS"/>
          <w:sz w:val="20"/>
          <w:szCs w:val="20"/>
          <w:lang w:eastAsia="x-none"/>
        </w:rPr>
        <w:t>.</w:t>
      </w:r>
    </w:p>
    <w:p w:rsidR="001E6318" w:rsidRPr="004E736A" w:rsidRDefault="001E6318" w:rsidP="001E6318">
      <w:pPr>
        <w:tabs>
          <w:tab w:val="left" w:pos="9356"/>
        </w:tabs>
        <w:spacing w:after="0"/>
        <w:contextualSpacing/>
        <w:jc w:val="both"/>
        <w:rPr>
          <w:rFonts w:ascii="Trebuchet MS" w:hAnsi="Trebuchet MS"/>
          <w:sz w:val="20"/>
          <w:szCs w:val="20"/>
          <w:lang w:eastAsia="x-none"/>
        </w:rPr>
      </w:pPr>
    </w:p>
    <w:tbl>
      <w:tblPr>
        <w:tblW w:w="9672" w:type="dxa"/>
        <w:tblInd w:w="246" w:type="dxa"/>
        <w:tblBorders>
          <w:insideV w:val="single" w:sz="8" w:space="0" w:color="808080"/>
        </w:tblBorders>
        <w:tblLayout w:type="fixed"/>
        <w:tblLook w:val="01E0" w:firstRow="1" w:lastRow="1" w:firstColumn="1" w:lastColumn="1" w:noHBand="0" w:noVBand="0"/>
      </w:tblPr>
      <w:tblGrid>
        <w:gridCol w:w="742"/>
        <w:gridCol w:w="8930"/>
      </w:tblGrid>
      <w:tr w:rsidR="001E6318" w:rsidRPr="004E736A" w:rsidTr="00006E2A">
        <w:tc>
          <w:tcPr>
            <w:tcW w:w="742" w:type="dxa"/>
            <w:tcBorders>
              <w:right w:val="single" w:sz="4" w:space="0" w:color="auto"/>
            </w:tcBorders>
            <w:vAlign w:val="center"/>
          </w:tcPr>
          <w:p w:rsidR="001E6318" w:rsidRPr="004E736A" w:rsidRDefault="001E6318" w:rsidP="00006E2A">
            <w:pPr>
              <w:tabs>
                <w:tab w:val="left" w:pos="9356"/>
              </w:tabs>
              <w:jc w:val="both"/>
              <w:rPr>
                <w:rFonts w:ascii="Trebuchet MS" w:hAnsi="Trebuchet MS"/>
                <w:sz w:val="20"/>
                <w:szCs w:val="20"/>
              </w:rPr>
            </w:pPr>
            <w:r w:rsidRPr="004E736A">
              <w:rPr>
                <w:rFonts w:ascii="Trebuchet MS" w:hAnsi="Trebuchet MS"/>
                <w:noProof/>
                <w:sz w:val="20"/>
                <w:szCs w:val="20"/>
                <w:lang w:eastAsia="ro-RO"/>
              </w:rPr>
              <w:drawing>
                <wp:inline distT="0" distB="0" distL="0" distR="0" wp14:anchorId="14B4712D" wp14:editId="6966766E">
                  <wp:extent cx="244475" cy="255270"/>
                  <wp:effectExtent l="0" t="0" r="317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930" w:type="dxa"/>
            <w:tcBorders>
              <w:left w:val="single" w:sz="4" w:space="0" w:color="auto"/>
            </w:tcBorders>
            <w:vAlign w:val="center"/>
          </w:tcPr>
          <w:p w:rsidR="00335B46" w:rsidRPr="004E736A" w:rsidRDefault="00335B46" w:rsidP="00335B46">
            <w:pPr>
              <w:tabs>
                <w:tab w:val="left" w:pos="9356"/>
              </w:tabs>
              <w:spacing w:after="0"/>
              <w:jc w:val="both"/>
              <w:rPr>
                <w:rFonts w:ascii="Trebuchet MS" w:hAnsi="Trebuchet MS"/>
                <w:sz w:val="20"/>
                <w:szCs w:val="20"/>
              </w:rPr>
            </w:pPr>
            <w:r w:rsidRPr="004E736A">
              <w:rPr>
                <w:rFonts w:ascii="Trebuchet MS" w:hAnsi="Trebuchet MS"/>
                <w:sz w:val="20"/>
                <w:szCs w:val="20"/>
              </w:rPr>
              <w:t xml:space="preserve">Experţii evaluatori (prin secretariatul asigurat de Organismul intermediar) pot solicita  un numar maxim de două clarificări in cadrul acestei etape cu termen maxim de raspuns de 5 zile lucrătoare. Termenul de răspuns la această clarificare nu poate fi prelungit. </w:t>
            </w:r>
          </w:p>
          <w:p w:rsidR="00335B46" w:rsidRDefault="00335B46" w:rsidP="00335B46">
            <w:pPr>
              <w:tabs>
                <w:tab w:val="left" w:pos="9356"/>
              </w:tabs>
              <w:jc w:val="both"/>
              <w:rPr>
                <w:rFonts w:ascii="Trebuchet MS" w:hAnsi="Trebuchet MS"/>
                <w:sz w:val="20"/>
                <w:szCs w:val="20"/>
              </w:rPr>
            </w:pPr>
            <w:r w:rsidRPr="004E736A">
              <w:rPr>
                <w:rFonts w:ascii="Trebuchet MS" w:hAnsi="Trebuchet MS"/>
                <w:sz w:val="20"/>
                <w:szCs w:val="20"/>
              </w:rPr>
              <w:t>Cererea de finanțare se va evalua luând în considerare răspunsurile la solicitările de clarificări, inclusiv din etapa de verificare a conformității administrative și a eligibilității</w:t>
            </w:r>
          </w:p>
          <w:p w:rsidR="001E6318" w:rsidRPr="004E736A" w:rsidRDefault="001E6318" w:rsidP="00006E2A">
            <w:pPr>
              <w:tabs>
                <w:tab w:val="left" w:pos="9356"/>
              </w:tabs>
              <w:jc w:val="both"/>
              <w:rPr>
                <w:rFonts w:ascii="Trebuchet MS" w:hAnsi="Trebuchet MS"/>
                <w:bCs/>
                <w:i/>
                <w:sz w:val="20"/>
                <w:szCs w:val="20"/>
              </w:rPr>
            </w:pPr>
            <w:r w:rsidRPr="004E736A">
              <w:rPr>
                <w:rFonts w:ascii="Trebuchet MS" w:hAnsi="Trebuchet MS"/>
                <w:sz w:val="20"/>
                <w:szCs w:val="20"/>
              </w:rPr>
              <w:t xml:space="preserve">Etapa de evaluare tehnică și financiară </w:t>
            </w:r>
            <w:r w:rsidRPr="004E736A">
              <w:rPr>
                <w:rFonts w:ascii="Trebuchet MS" w:hAnsi="Trebuchet MS"/>
                <w:b/>
                <w:sz w:val="20"/>
                <w:szCs w:val="20"/>
              </w:rPr>
              <w:t>se poate încheia cu recomandări de corelări/observații</w:t>
            </w:r>
            <w:r w:rsidRPr="004E736A">
              <w:rPr>
                <w:rFonts w:ascii="Trebuchet MS" w:hAnsi="Trebuchet MS"/>
                <w:sz w:val="20"/>
                <w:szCs w:val="20"/>
              </w:rPr>
              <w:t xml:space="preserve">, dacă este cazul, cu condiția ca solicitantul să fie informat în acest sens, iar elementele respective să fie soluționate în cadrul etapelor următoare ale procesului, însă nu mai târziu de expirarea termenului limită de depunere a documentelor aferente etapei precontractuale în conformitate cu prevederile secțiunii 8.5 Etapa precontractuală din </w:t>
            </w:r>
            <w:r w:rsidRPr="004E736A">
              <w:rPr>
                <w:rFonts w:ascii="Trebuchet MS" w:hAnsi="Trebuchet MS"/>
                <w:i/>
                <w:sz w:val="20"/>
                <w:szCs w:val="20"/>
              </w:rPr>
              <w:t>Ghidul solicitantului - Condiții generale de accesare a fondurilor în cadrul POR 2014-2020 (</w:t>
            </w:r>
            <w:r w:rsidRPr="004E736A">
              <w:rPr>
                <w:rFonts w:ascii="Trebuchet MS" w:hAnsi="Trebuchet MS"/>
                <w:bCs/>
                <w:i/>
                <w:sz w:val="20"/>
                <w:szCs w:val="20"/>
              </w:rPr>
              <w:t xml:space="preserve">cu modificările și completările ulterioare). </w:t>
            </w:r>
          </w:p>
          <w:p w:rsidR="001E6318" w:rsidRPr="004E736A" w:rsidRDefault="001E6318" w:rsidP="00006E2A">
            <w:pPr>
              <w:tabs>
                <w:tab w:val="left" w:pos="9356"/>
              </w:tabs>
              <w:jc w:val="both"/>
              <w:rPr>
                <w:rFonts w:ascii="Trebuchet MS" w:hAnsi="Trebuchet MS"/>
                <w:sz w:val="20"/>
                <w:szCs w:val="20"/>
              </w:rPr>
            </w:pPr>
            <w:r w:rsidRPr="004E736A">
              <w:rPr>
                <w:rFonts w:ascii="Trebuchet MS" w:hAnsi="Trebuchet MS"/>
                <w:b/>
                <w:bCs/>
                <w:sz w:val="20"/>
                <w:szCs w:val="20"/>
              </w:rPr>
              <w:t xml:space="preserve">Situațiilor care pot face/fac obiectul soluționării acestora în etapa de implementare a proiectului sunt exceptate de la  </w:t>
            </w:r>
            <w:r w:rsidRPr="004E736A">
              <w:rPr>
                <w:rFonts w:ascii="Trebuchet MS" w:hAnsi="Trebuchet MS"/>
                <w:bCs/>
                <w:i/>
                <w:sz w:val="20"/>
                <w:szCs w:val="20"/>
              </w:rPr>
              <w:t>termenul limită de depunere a documentelor aferente.</w:t>
            </w:r>
            <w:r w:rsidRPr="004E736A">
              <w:rPr>
                <w:rFonts w:ascii="Trebuchet MS" w:hAnsi="Trebuchet MS"/>
                <w:sz w:val="20"/>
                <w:szCs w:val="20"/>
              </w:rPr>
              <w:t xml:space="preserve"> </w:t>
            </w:r>
          </w:p>
          <w:p w:rsidR="001E6318" w:rsidRPr="004E736A" w:rsidRDefault="001E6318" w:rsidP="00006E2A">
            <w:pPr>
              <w:tabs>
                <w:tab w:val="left" w:pos="9356"/>
              </w:tabs>
              <w:jc w:val="both"/>
              <w:rPr>
                <w:rFonts w:ascii="Trebuchet MS" w:hAnsi="Trebuchet MS"/>
                <w:sz w:val="20"/>
                <w:szCs w:val="20"/>
              </w:rPr>
            </w:pPr>
            <w:r w:rsidRPr="004E736A">
              <w:rPr>
                <w:rFonts w:ascii="Trebuchet MS" w:hAnsi="Trebuchet MS"/>
                <w:sz w:val="20"/>
                <w:szCs w:val="20"/>
              </w:rPr>
              <w:t xml:space="preserve">Dacă în urma completării grilelor de verificare a documentațiilor tehnico-economice, proiectul a fost declarat neconform din punct de vedere al conformității acestora în urma </w:t>
            </w:r>
            <w:r>
              <w:rPr>
                <w:rFonts w:ascii="Trebuchet MS" w:hAnsi="Trebuchet MS"/>
                <w:sz w:val="20"/>
                <w:szCs w:val="20"/>
              </w:rPr>
              <w:t>s</w:t>
            </w:r>
            <w:r w:rsidRPr="004E736A">
              <w:rPr>
                <w:rFonts w:ascii="Trebuchet MS" w:hAnsi="Trebuchet MS"/>
                <w:sz w:val="20"/>
                <w:szCs w:val="20"/>
              </w:rPr>
              <w:t>olicitări</w:t>
            </w:r>
            <w:r>
              <w:rPr>
                <w:rFonts w:ascii="Trebuchet MS" w:hAnsi="Trebuchet MS"/>
                <w:sz w:val="20"/>
                <w:szCs w:val="20"/>
              </w:rPr>
              <w:t>lor</w:t>
            </w:r>
            <w:r w:rsidRPr="004E736A">
              <w:rPr>
                <w:rFonts w:ascii="Trebuchet MS" w:hAnsi="Trebuchet MS"/>
                <w:sz w:val="20"/>
                <w:szCs w:val="20"/>
              </w:rPr>
              <w:t xml:space="preserve"> de clarificări, acesta va fi respins din cadrul procesului de evaluare și selecție.  </w:t>
            </w:r>
          </w:p>
        </w:tc>
      </w:tr>
    </w:tbl>
    <w:p w:rsidR="001E6318" w:rsidRPr="004E736A" w:rsidRDefault="001E6318" w:rsidP="001E6318">
      <w:pPr>
        <w:tabs>
          <w:tab w:val="left" w:pos="9356"/>
        </w:tabs>
        <w:spacing w:after="0"/>
        <w:jc w:val="both"/>
        <w:rPr>
          <w:rFonts w:ascii="Trebuchet MS" w:hAnsi="Trebuchet MS"/>
          <w:b/>
          <w:sz w:val="20"/>
          <w:szCs w:val="20"/>
        </w:rPr>
      </w:pPr>
    </w:p>
    <w:p w:rsidR="001E6318" w:rsidRPr="004E736A" w:rsidRDefault="001E6318" w:rsidP="001E6318">
      <w:pPr>
        <w:tabs>
          <w:tab w:val="left" w:pos="9356"/>
        </w:tabs>
        <w:spacing w:after="0"/>
        <w:jc w:val="both"/>
        <w:rPr>
          <w:rFonts w:ascii="Trebuchet MS" w:hAnsi="Trebuchet MS"/>
          <w:sz w:val="20"/>
          <w:szCs w:val="20"/>
        </w:rPr>
      </w:pPr>
      <w:r w:rsidRPr="004E736A">
        <w:rPr>
          <w:rFonts w:ascii="Trebuchet MS" w:hAnsi="Trebuchet MS"/>
          <w:sz w:val="20"/>
          <w:szCs w:val="20"/>
        </w:rPr>
        <w:lastRenderedPageBreak/>
        <w:t xml:space="preserve">În cazul în care în cadrul etapei de evaluare tehnică și financiară sunt descoperite probleme legate de lucrările/problemele marginale care se execută sau nu asupra imobilului pentru care se demonstrează drepturile reale prevăzute de prezentul ghid, se va notifica solicitantul solicitându-se memoriul tehnic din partea proiectantului care să confirme faptul că proiectul este funcțional și cu excluderea lucrărilor respective. Dacă răspunsul este pozitiv, cheltuielile corespunzătoare lucrărilor în cauză vor fi trecute la secțiunea de cheltuieli ne-eligibile/se vor elimina din proiect. Dacă răspunsul este negativ, solicitantul se angajează să asigure reproiectarea, grila ETF fiind închisă cu obligatia depunerii documentului rezultat în urma reproiectării în termenul de 30 de zile din etapa precontractuală, calculat de la data primirii de către solicitant a notificării privind </w:t>
      </w:r>
      <w:r w:rsidRPr="000B1200">
        <w:rPr>
          <w:rFonts w:ascii="Trebuchet MS" w:hAnsi="Trebuchet MS"/>
          <w:sz w:val="20"/>
          <w:szCs w:val="20"/>
        </w:rPr>
        <w:t xml:space="preserve">demararea etapei precontractuale. În acest caz, se realizează o evaluare simplicată asupra documentului transmis. </w:t>
      </w:r>
      <w:r w:rsidRPr="000B1200">
        <w:rPr>
          <w:rFonts w:ascii="Trebuchet MS" w:hAnsi="Trebuchet MS"/>
          <w:b/>
          <w:sz w:val="20"/>
          <w:szCs w:val="20"/>
        </w:rPr>
        <w:t>Modalitatea de realizare a evaluării simplificate va fi stabilită prin instrucțiune a AMPOR după notificarea de catre OI a cazurilor care necesită acest lucru .</w:t>
      </w:r>
    </w:p>
    <w:p w:rsidR="001E6318" w:rsidRPr="004E736A" w:rsidRDefault="001E6318" w:rsidP="001E6318">
      <w:pPr>
        <w:tabs>
          <w:tab w:val="left" w:pos="9356"/>
        </w:tabs>
        <w:spacing w:after="0"/>
        <w:jc w:val="both"/>
        <w:rPr>
          <w:rFonts w:ascii="Trebuchet MS" w:hAnsi="Trebuchet MS"/>
          <w:sz w:val="20"/>
          <w:szCs w:val="20"/>
        </w:rPr>
      </w:pPr>
    </w:p>
    <w:p w:rsidR="00490B7A" w:rsidRDefault="001E6318" w:rsidP="001E6318">
      <w:pPr>
        <w:tabs>
          <w:tab w:val="left" w:pos="9356"/>
        </w:tabs>
        <w:spacing w:after="0"/>
        <w:jc w:val="both"/>
        <w:rPr>
          <w:rFonts w:ascii="Trebuchet MS" w:hAnsi="Trebuchet MS"/>
          <w:sz w:val="20"/>
          <w:szCs w:val="20"/>
        </w:rPr>
      </w:pPr>
      <w:r w:rsidRPr="004E736A">
        <w:rPr>
          <w:rFonts w:ascii="Trebuchet MS" w:hAnsi="Trebuchet MS"/>
          <w:sz w:val="20"/>
          <w:szCs w:val="20"/>
        </w:rPr>
        <w:t>În cadrul etapei de vizită la fața locului pot fi preluate documente suplimentare legate de modificările intervenite asupra documentației tehnico-economice și/sau altor anexe la cererea de finanțare</w:t>
      </w:r>
      <w:r w:rsidR="00490B7A">
        <w:rPr>
          <w:rFonts w:ascii="Trebuchet MS" w:hAnsi="Trebuchet MS"/>
          <w:sz w:val="20"/>
          <w:szCs w:val="20"/>
        </w:rPr>
        <w:t xml:space="preserve"> cu exceptia celor obligatorii de depus concomitent cu cererea de finanatre</w:t>
      </w:r>
      <w:r w:rsidRPr="004E736A">
        <w:rPr>
          <w:rFonts w:ascii="Trebuchet MS" w:hAnsi="Trebuchet MS"/>
          <w:sz w:val="20"/>
          <w:szCs w:val="20"/>
        </w:rPr>
        <w:t xml:space="preserve">. </w:t>
      </w:r>
    </w:p>
    <w:p w:rsidR="00490B7A" w:rsidRDefault="001E6318" w:rsidP="001E6318">
      <w:pPr>
        <w:tabs>
          <w:tab w:val="left" w:pos="9356"/>
        </w:tabs>
        <w:spacing w:after="0"/>
        <w:jc w:val="both"/>
        <w:rPr>
          <w:rFonts w:ascii="Trebuchet MS" w:hAnsi="Trebuchet MS"/>
          <w:sz w:val="20"/>
          <w:szCs w:val="20"/>
        </w:rPr>
      </w:pPr>
      <w:r w:rsidRPr="004E736A">
        <w:rPr>
          <w:rFonts w:ascii="Trebuchet MS" w:hAnsi="Trebuchet MS"/>
          <w:b/>
          <w:sz w:val="20"/>
          <w:szCs w:val="20"/>
        </w:rPr>
        <w:t>Solicitantul va fi notificat asupra actualizării respectivelor documente în MYSMIS în etapa precontractuală</w:t>
      </w:r>
      <w:r w:rsidRPr="004E736A">
        <w:rPr>
          <w:rFonts w:ascii="Trebuchet MS" w:hAnsi="Trebuchet MS"/>
          <w:sz w:val="20"/>
          <w:szCs w:val="20"/>
        </w:rPr>
        <w:t>.</w:t>
      </w:r>
      <w:r w:rsidR="00490B7A">
        <w:rPr>
          <w:rFonts w:ascii="Trebuchet MS" w:hAnsi="Trebuchet MS"/>
          <w:sz w:val="20"/>
          <w:szCs w:val="20"/>
        </w:rPr>
        <w:t xml:space="preserve"> </w:t>
      </w:r>
    </w:p>
    <w:p w:rsidR="00925D9B" w:rsidRPr="004E736A" w:rsidRDefault="00490B7A" w:rsidP="001E6318">
      <w:pPr>
        <w:tabs>
          <w:tab w:val="left" w:pos="9356"/>
        </w:tabs>
        <w:spacing w:after="0"/>
        <w:jc w:val="both"/>
        <w:rPr>
          <w:rFonts w:ascii="Trebuchet MS" w:hAnsi="Trebuchet MS"/>
          <w:sz w:val="20"/>
          <w:szCs w:val="20"/>
        </w:rPr>
      </w:pPr>
      <w:r w:rsidRPr="004E736A">
        <w:rPr>
          <w:rFonts w:ascii="Trebuchet MS" w:hAnsi="Trebuchet MS"/>
          <w:sz w:val="20"/>
          <w:szCs w:val="20"/>
        </w:rPr>
        <w:t>Se vor lua in considerare documentele respective în acordarea punctajelor în cadrul grilei de evaluare tehnică și financiare</w:t>
      </w:r>
    </w:p>
    <w:p w:rsidR="00925D9B" w:rsidRPr="004E736A" w:rsidRDefault="007A4D79" w:rsidP="00C663FB">
      <w:pPr>
        <w:pStyle w:val="Heading2"/>
      </w:pPr>
      <w:bookmarkStart w:id="60" w:name="_Toc14078512"/>
      <w:r w:rsidRPr="004E736A">
        <w:t xml:space="preserve">5.3 </w:t>
      </w:r>
      <w:r w:rsidR="00925D9B" w:rsidRPr="004E736A">
        <w:t>Renunțarea la cererea de finanțare și restituirea documentației</w:t>
      </w:r>
      <w:bookmarkEnd w:id="60"/>
    </w:p>
    <w:p w:rsidR="00925D9B" w:rsidRPr="004E736A" w:rsidRDefault="00925D9B" w:rsidP="00D5292C">
      <w:pPr>
        <w:tabs>
          <w:tab w:val="left" w:pos="9356"/>
        </w:tabs>
        <w:rPr>
          <w:rFonts w:ascii="Trebuchet MS" w:hAnsi="Trebuchet MS"/>
          <w:i/>
          <w:sz w:val="20"/>
          <w:szCs w:val="20"/>
        </w:rPr>
      </w:pPr>
      <w:r w:rsidRPr="004E736A">
        <w:rPr>
          <w:rFonts w:ascii="Trebuchet MS" w:hAnsi="Trebuchet MS"/>
          <w:sz w:val="20"/>
          <w:szCs w:val="20"/>
        </w:rPr>
        <w:t xml:space="preserve">Se realizează conform </w:t>
      </w:r>
      <w:r w:rsidRPr="004E736A">
        <w:rPr>
          <w:rFonts w:ascii="Trebuchet MS" w:hAnsi="Trebuchet MS"/>
          <w:b/>
          <w:i/>
          <w:sz w:val="20"/>
          <w:szCs w:val="20"/>
        </w:rPr>
        <w:t>Ghidului solicitantului - Condiții generale de accesare a fondurilor în cadrul POR 2014-2020</w:t>
      </w:r>
      <w:r w:rsidRPr="004E736A">
        <w:rPr>
          <w:rFonts w:ascii="Trebuchet MS" w:hAnsi="Trebuchet MS"/>
          <w:sz w:val="20"/>
          <w:szCs w:val="20"/>
        </w:rPr>
        <w:t>, sectiunea 8.3.</w:t>
      </w:r>
    </w:p>
    <w:p w:rsidR="00925D9B" w:rsidRPr="004E736A" w:rsidRDefault="007A4D79" w:rsidP="00C663FB">
      <w:pPr>
        <w:pStyle w:val="Heading2"/>
      </w:pPr>
      <w:bookmarkStart w:id="61" w:name="_Toc14078513"/>
      <w:r w:rsidRPr="004E736A">
        <w:t xml:space="preserve">5.4 </w:t>
      </w:r>
      <w:r w:rsidR="00925D9B" w:rsidRPr="004E736A">
        <w:t>Contestații</w:t>
      </w:r>
      <w:bookmarkEnd w:id="61"/>
    </w:p>
    <w:p w:rsidR="00925D9B" w:rsidRPr="004E736A" w:rsidRDefault="00925D9B" w:rsidP="00D5292C">
      <w:pPr>
        <w:tabs>
          <w:tab w:val="left" w:pos="9356"/>
        </w:tabs>
        <w:rPr>
          <w:rFonts w:ascii="Trebuchet MS" w:hAnsi="Trebuchet MS"/>
          <w:sz w:val="20"/>
          <w:szCs w:val="20"/>
        </w:rPr>
      </w:pPr>
      <w:r w:rsidRPr="004E736A">
        <w:rPr>
          <w:rFonts w:ascii="Trebuchet MS" w:hAnsi="Trebuchet MS"/>
          <w:sz w:val="20"/>
          <w:szCs w:val="20"/>
        </w:rPr>
        <w:t xml:space="preserve">Procedura de depunere şi soluţionare a contestaţiilor în cadrul prezentelor apeluri de proiecte se realizează  conform </w:t>
      </w:r>
      <w:r w:rsidRPr="004E736A">
        <w:rPr>
          <w:rFonts w:ascii="Trebuchet MS" w:hAnsi="Trebuchet MS"/>
          <w:b/>
          <w:i/>
          <w:sz w:val="20"/>
          <w:szCs w:val="20"/>
        </w:rPr>
        <w:t>Ghidului solicitantului - Condiții generale de accesare a fondurilor în cadrul POR 2014-2020</w:t>
      </w:r>
      <w:r w:rsidRPr="004E736A">
        <w:rPr>
          <w:rFonts w:ascii="Trebuchet MS" w:hAnsi="Trebuchet MS"/>
          <w:sz w:val="20"/>
          <w:szCs w:val="20"/>
        </w:rPr>
        <w:t>, sectiunea 8.4.</w:t>
      </w:r>
    </w:p>
    <w:p w:rsidR="00925D9B" w:rsidRPr="004E736A" w:rsidRDefault="007A4D79" w:rsidP="00C663FB">
      <w:pPr>
        <w:pStyle w:val="Heading2"/>
      </w:pPr>
      <w:bookmarkStart w:id="62" w:name="_Toc14078514"/>
      <w:r w:rsidRPr="004E736A">
        <w:t xml:space="preserve">5.5 </w:t>
      </w:r>
      <w:r w:rsidR="00925D9B" w:rsidRPr="004E736A">
        <w:t>Etapa precontractuală</w:t>
      </w:r>
      <w:bookmarkEnd w:id="62"/>
    </w:p>
    <w:p w:rsidR="001E6318" w:rsidRPr="004E736A" w:rsidRDefault="001E6318" w:rsidP="001E6318">
      <w:pPr>
        <w:tabs>
          <w:tab w:val="left" w:pos="9356"/>
        </w:tabs>
        <w:jc w:val="both"/>
        <w:rPr>
          <w:rFonts w:ascii="Trebuchet MS" w:hAnsi="Trebuchet MS"/>
          <w:sz w:val="20"/>
          <w:szCs w:val="20"/>
        </w:rPr>
      </w:pPr>
      <w:r w:rsidRPr="004E736A">
        <w:rPr>
          <w:rFonts w:ascii="Trebuchet MS" w:hAnsi="Trebuchet MS"/>
          <w:sz w:val="20"/>
          <w:szCs w:val="20"/>
        </w:rPr>
        <w:t xml:space="preserve">Procedura de contractare a proiectelor în cadrul prezentelor apeluri de proiecte se realizează în conformitate cu subsecțiunile 8.5, respectiv 8.6  din cadrul </w:t>
      </w:r>
      <w:r w:rsidRPr="004E736A">
        <w:rPr>
          <w:rFonts w:ascii="Trebuchet MS" w:hAnsi="Trebuchet MS"/>
          <w:b/>
          <w:i/>
          <w:sz w:val="20"/>
          <w:szCs w:val="20"/>
        </w:rPr>
        <w:t>Ghidului solicitantului -Condiții generale de accesare a fondurilor în cadrul POR 2014-2020</w:t>
      </w:r>
      <w:r w:rsidRPr="004E736A">
        <w:rPr>
          <w:rFonts w:ascii="Trebuchet MS" w:hAnsi="Trebuchet MS"/>
          <w:sz w:val="20"/>
          <w:szCs w:val="20"/>
        </w:rPr>
        <w:t>, cu excepțiile prevăzute în cadrul prezentului ghid.</w:t>
      </w:r>
    </w:p>
    <w:p w:rsidR="001E6318" w:rsidRPr="004E736A" w:rsidRDefault="001E6318" w:rsidP="001E6318">
      <w:pPr>
        <w:tabs>
          <w:tab w:val="left" w:pos="9356"/>
        </w:tabs>
        <w:jc w:val="both"/>
        <w:rPr>
          <w:rFonts w:ascii="Trebuchet MS" w:hAnsi="Trebuchet MS"/>
          <w:sz w:val="20"/>
          <w:szCs w:val="20"/>
        </w:rPr>
      </w:pPr>
      <w:r w:rsidRPr="004E736A">
        <w:rPr>
          <w:rFonts w:ascii="Trebuchet MS" w:hAnsi="Trebuchet MS"/>
          <w:sz w:val="20"/>
          <w:szCs w:val="20"/>
        </w:rPr>
        <w:lastRenderedPageBreak/>
        <w:t>Pentru demararea etapei precontractuale proiect</w:t>
      </w:r>
      <w:r>
        <w:rPr>
          <w:rFonts w:ascii="Trebuchet MS" w:hAnsi="Trebuchet MS"/>
          <w:sz w:val="20"/>
          <w:szCs w:val="20"/>
        </w:rPr>
        <w:t>ul</w:t>
      </w:r>
      <w:r w:rsidRPr="004E736A">
        <w:rPr>
          <w:rFonts w:ascii="Trebuchet MS" w:hAnsi="Trebuchet MS"/>
          <w:sz w:val="20"/>
          <w:szCs w:val="20"/>
        </w:rPr>
        <w:t xml:space="preserve"> trebuie </w:t>
      </w:r>
      <w:r w:rsidR="00490B7A" w:rsidRPr="004E736A">
        <w:rPr>
          <w:rFonts w:ascii="Trebuchet MS" w:hAnsi="Trebuchet MS"/>
          <w:sz w:val="20"/>
          <w:szCs w:val="20"/>
        </w:rPr>
        <w:t>să obțină punctajul minim pentru a fi acceptat în urma evaluării tehnice și financiare, în conformitate cu prevederile prezentului ghid</w:t>
      </w:r>
      <w:r>
        <w:rPr>
          <w:rFonts w:ascii="Trebuchet MS" w:hAnsi="Trebuchet MS"/>
          <w:sz w:val="20"/>
          <w:szCs w:val="20"/>
        </w:rPr>
        <w:t>.</w:t>
      </w:r>
    </w:p>
    <w:p w:rsidR="001E6318" w:rsidRPr="004E736A" w:rsidRDefault="001E6318" w:rsidP="001E6318">
      <w:pPr>
        <w:tabs>
          <w:tab w:val="left" w:pos="9356"/>
        </w:tabs>
        <w:jc w:val="both"/>
        <w:rPr>
          <w:rFonts w:ascii="Trebuchet MS" w:hAnsi="Trebuchet MS"/>
          <w:sz w:val="20"/>
          <w:szCs w:val="20"/>
        </w:rPr>
      </w:pPr>
      <w:r w:rsidRPr="004E736A">
        <w:rPr>
          <w:rFonts w:ascii="Trebuchet MS" w:hAnsi="Trebuchet MS"/>
          <w:sz w:val="20"/>
          <w:szCs w:val="20"/>
        </w:rPr>
        <w:t>Contractul de finanțare se va semna la faza DALI</w:t>
      </w:r>
      <w:r w:rsidR="00490B7A">
        <w:rPr>
          <w:rFonts w:ascii="Trebuchet MS" w:hAnsi="Trebuchet MS"/>
          <w:sz w:val="20"/>
          <w:szCs w:val="20"/>
        </w:rPr>
        <w:t>/SF</w:t>
      </w:r>
      <w:r w:rsidRPr="004E736A">
        <w:rPr>
          <w:rFonts w:ascii="Trebuchet MS" w:hAnsi="Trebuchet MS"/>
          <w:sz w:val="20"/>
          <w:szCs w:val="20"/>
        </w:rPr>
        <w:t xml:space="preserve"> sau PT, în funcție de documentele anexate la cererea de finanțare și evaluate pe parcursul etapelor de evaluare și selecție.</w:t>
      </w:r>
    </w:p>
    <w:p w:rsidR="001E6318" w:rsidRPr="004E736A" w:rsidRDefault="001E6318" w:rsidP="001E6318">
      <w:pPr>
        <w:tabs>
          <w:tab w:val="left" w:pos="9356"/>
        </w:tabs>
        <w:jc w:val="both"/>
        <w:rPr>
          <w:rFonts w:ascii="Trebuchet MS" w:hAnsi="Trebuchet MS"/>
          <w:sz w:val="20"/>
          <w:szCs w:val="20"/>
        </w:rPr>
      </w:pPr>
      <w:r w:rsidRPr="004E736A">
        <w:rPr>
          <w:rFonts w:ascii="Trebuchet MS" w:hAnsi="Trebuchet MS"/>
          <w:sz w:val="20"/>
          <w:szCs w:val="20"/>
        </w:rPr>
        <w:t>În această etapă se va avea în vedere respectarea recomandărilor experților evaluatori independenţi.</w:t>
      </w:r>
    </w:p>
    <w:p w:rsidR="001E6318" w:rsidRDefault="001E6318" w:rsidP="001E6318">
      <w:pPr>
        <w:jc w:val="both"/>
        <w:rPr>
          <w:rFonts w:ascii="Trebuchet MS" w:hAnsi="Trebuchet MS"/>
          <w:sz w:val="20"/>
          <w:szCs w:val="20"/>
        </w:rPr>
      </w:pPr>
      <w:r w:rsidRPr="00C14BD3">
        <w:rPr>
          <w:rFonts w:ascii="Trebuchet MS" w:hAnsi="Trebuchet MS"/>
          <w:sz w:val="20"/>
          <w:szCs w:val="20"/>
        </w:rPr>
        <w:t>AMPOR nu este răspunzător pentru orice prejudiciu cauzat de neacordarea finanţării solicitanţilor de finanţare care au depus cereri de finanţare în cadrul apelu</w:t>
      </w:r>
      <w:r>
        <w:rPr>
          <w:rFonts w:ascii="Trebuchet MS" w:hAnsi="Trebuchet MS"/>
          <w:sz w:val="20"/>
          <w:szCs w:val="20"/>
        </w:rPr>
        <w:t xml:space="preserve">lui de proiecte lansate prin prezentul Ghid Specific al Solicitantului. </w:t>
      </w:r>
    </w:p>
    <w:p w:rsidR="001E6318" w:rsidRDefault="001E6318" w:rsidP="001E6318">
      <w:pPr>
        <w:tabs>
          <w:tab w:val="left" w:pos="9356"/>
        </w:tabs>
        <w:spacing w:after="0"/>
        <w:jc w:val="both"/>
        <w:rPr>
          <w:rFonts w:ascii="Trebuchet MS" w:hAnsi="Trebuchet MS"/>
          <w:sz w:val="20"/>
          <w:szCs w:val="20"/>
        </w:rPr>
      </w:pPr>
      <w:r w:rsidRPr="00906A2B">
        <w:rPr>
          <w:rFonts w:ascii="Trebuchet MS" w:hAnsi="Trebuchet MS"/>
          <w:sz w:val="20"/>
          <w:szCs w:val="20"/>
        </w:rPr>
        <w:t>Modelul standard de contract de finanțare utilizat pentru contractarea proiectelor selectate în urma procesului de evaluare și selecție este cel prezentat în cadrul Anexei la Ghidul solicitantului - Condiții generale de accesare a fondurilor în cadrul POR 2014-2020 (cu modificările și completările ulterioare).</w:t>
      </w:r>
    </w:p>
    <w:p w:rsidR="001E6318" w:rsidRPr="00906A2B" w:rsidRDefault="001E6318" w:rsidP="001E6318">
      <w:pPr>
        <w:tabs>
          <w:tab w:val="left" w:pos="9356"/>
        </w:tabs>
        <w:spacing w:after="0"/>
        <w:jc w:val="both"/>
        <w:rPr>
          <w:rFonts w:ascii="Trebuchet MS" w:hAnsi="Trebuchet MS"/>
          <w:sz w:val="20"/>
          <w:szCs w:val="20"/>
        </w:rPr>
      </w:pPr>
    </w:p>
    <w:p w:rsidR="001E6318" w:rsidRPr="00906A2B" w:rsidRDefault="001E6318" w:rsidP="001E6318">
      <w:pPr>
        <w:tabs>
          <w:tab w:val="left" w:pos="9356"/>
        </w:tabs>
        <w:spacing w:after="0"/>
        <w:jc w:val="both"/>
        <w:rPr>
          <w:rFonts w:ascii="Trebuchet MS" w:hAnsi="Trebuchet MS"/>
          <w:sz w:val="20"/>
          <w:szCs w:val="20"/>
        </w:rPr>
      </w:pPr>
      <w:r w:rsidRPr="00906A2B">
        <w:rPr>
          <w:rFonts w:ascii="Trebuchet MS" w:hAnsi="Trebuchet MS"/>
          <w:sz w:val="20"/>
          <w:szCs w:val="20"/>
        </w:rPr>
        <w:t xml:space="preserve">Menționăm că AMPOR din cadrul MDRAP poate aduce modificări asupra acestui document înainte de semnarea contractului de finanţare, sau ulterior semnării prin acte adiţionale, în baza modificărilor legislative cu impact asupra clauzelor contractuale sau în alte cazuri obiectiv justificate. </w:t>
      </w:r>
    </w:p>
    <w:p w:rsidR="001E6318" w:rsidRPr="00906A2B" w:rsidRDefault="001E6318" w:rsidP="001E6318">
      <w:pPr>
        <w:tabs>
          <w:tab w:val="left" w:pos="9356"/>
        </w:tabs>
        <w:spacing w:after="0"/>
        <w:jc w:val="both"/>
        <w:rPr>
          <w:rFonts w:ascii="Trebuchet MS" w:hAnsi="Trebuchet MS"/>
          <w:kern w:val="1"/>
          <w:sz w:val="20"/>
          <w:szCs w:val="20"/>
        </w:rPr>
      </w:pPr>
    </w:p>
    <w:p w:rsidR="001E6318" w:rsidRPr="00906A2B" w:rsidRDefault="001E6318" w:rsidP="001E6318">
      <w:pPr>
        <w:tabs>
          <w:tab w:val="left" w:pos="9356"/>
        </w:tabs>
        <w:spacing w:after="0"/>
        <w:jc w:val="both"/>
        <w:rPr>
          <w:rFonts w:ascii="Trebuchet MS" w:hAnsi="Trebuchet MS"/>
          <w:kern w:val="1"/>
          <w:sz w:val="20"/>
          <w:szCs w:val="20"/>
        </w:rPr>
      </w:pPr>
      <w:r w:rsidRPr="00906A2B">
        <w:rPr>
          <w:rFonts w:ascii="Trebuchet MS" w:hAnsi="Trebuchet MS"/>
          <w:kern w:val="1"/>
          <w:sz w:val="20"/>
          <w:szCs w:val="20"/>
        </w:rPr>
        <w:t>Formularul cererii de finanţare completat şi anexele la aceasta vor face parte integrantă din contractul de finanţare ca anexe la acesta.</w:t>
      </w:r>
    </w:p>
    <w:p w:rsidR="001E6318" w:rsidRPr="00906A2B" w:rsidRDefault="001E6318" w:rsidP="001E6318">
      <w:pPr>
        <w:tabs>
          <w:tab w:val="left" w:pos="9356"/>
        </w:tabs>
        <w:spacing w:after="0"/>
        <w:jc w:val="both"/>
        <w:rPr>
          <w:rFonts w:ascii="Trebuchet MS" w:hAnsi="Trebuchet MS"/>
          <w:sz w:val="20"/>
          <w:szCs w:val="20"/>
        </w:rPr>
      </w:pPr>
    </w:p>
    <w:p w:rsidR="001E6318" w:rsidRDefault="001E6318" w:rsidP="001E6318">
      <w:pPr>
        <w:tabs>
          <w:tab w:val="left" w:pos="9356"/>
        </w:tabs>
        <w:jc w:val="both"/>
        <w:rPr>
          <w:rFonts w:ascii="Trebuchet MS" w:hAnsi="Trebuchet MS"/>
          <w:b/>
          <w:color w:val="0070C0"/>
          <w:sz w:val="20"/>
          <w:szCs w:val="20"/>
        </w:rPr>
      </w:pPr>
      <w:r w:rsidRPr="00906A2B">
        <w:rPr>
          <w:rFonts w:ascii="Trebuchet MS" w:hAnsi="Trebuchet MS"/>
          <w:b/>
          <w:sz w:val="20"/>
          <w:szCs w:val="20"/>
        </w:rPr>
        <w:t xml:space="preserve">Pe langă clauzele standard prevăzute în cadrul respectivului contract, vă atragem atenția </w:t>
      </w:r>
      <w:r>
        <w:rPr>
          <w:rFonts w:ascii="Trebuchet MS" w:hAnsi="Trebuchet MS"/>
          <w:b/>
          <w:sz w:val="20"/>
          <w:szCs w:val="20"/>
        </w:rPr>
        <w:t>asupra clauzelor specifice</w:t>
      </w:r>
      <w:r w:rsidRPr="00906A2B">
        <w:rPr>
          <w:rFonts w:ascii="Trebuchet MS" w:hAnsi="Trebuchet MS"/>
          <w:b/>
          <w:sz w:val="20"/>
          <w:szCs w:val="20"/>
        </w:rPr>
        <w:t xml:space="preserve"> aplicabile proiectelor contractate în cadrul prezent</w:t>
      </w:r>
      <w:r>
        <w:rPr>
          <w:rFonts w:ascii="Trebuchet MS" w:hAnsi="Trebuchet MS"/>
          <w:b/>
          <w:sz w:val="20"/>
          <w:szCs w:val="20"/>
        </w:rPr>
        <w:t>ului</w:t>
      </w:r>
      <w:r w:rsidRPr="00906A2B">
        <w:rPr>
          <w:rFonts w:ascii="Trebuchet MS" w:hAnsi="Trebuchet MS"/>
          <w:b/>
          <w:sz w:val="20"/>
          <w:szCs w:val="20"/>
        </w:rPr>
        <w:t xml:space="preserve"> apel de proiecte </w:t>
      </w:r>
      <w:r>
        <w:rPr>
          <w:rFonts w:ascii="Trebuchet MS" w:hAnsi="Trebuchet MS"/>
          <w:b/>
          <w:sz w:val="20"/>
          <w:szCs w:val="20"/>
        </w:rPr>
        <w:t xml:space="preserve">, </w:t>
      </w:r>
      <w:r w:rsidRPr="006818E8">
        <w:rPr>
          <w:rFonts w:ascii="Trebuchet MS" w:hAnsi="Trebuchet MS"/>
          <w:b/>
          <w:color w:val="0070C0"/>
          <w:sz w:val="20"/>
          <w:szCs w:val="20"/>
        </w:rPr>
        <w:t xml:space="preserve">Anexa </w:t>
      </w:r>
      <w:r>
        <w:rPr>
          <w:rFonts w:ascii="Trebuchet MS" w:hAnsi="Trebuchet MS"/>
          <w:b/>
          <w:color w:val="0070C0"/>
          <w:sz w:val="20"/>
          <w:szCs w:val="20"/>
        </w:rPr>
        <w:t>9</w:t>
      </w:r>
      <w:r w:rsidRPr="006818E8">
        <w:rPr>
          <w:rFonts w:ascii="Trebuchet MS" w:hAnsi="Trebuchet MS"/>
          <w:b/>
          <w:color w:val="0070C0"/>
          <w:sz w:val="20"/>
          <w:szCs w:val="20"/>
        </w:rPr>
        <w:t xml:space="preserve"> la prezentul Ghid.</w:t>
      </w:r>
    </w:p>
    <w:p w:rsidR="00925D9B" w:rsidRPr="004E736A" w:rsidRDefault="001E6318" w:rsidP="001E6318">
      <w:pPr>
        <w:tabs>
          <w:tab w:val="left" w:pos="9356"/>
        </w:tabs>
        <w:jc w:val="both"/>
        <w:rPr>
          <w:rFonts w:ascii="Trebuchet MS" w:hAnsi="Trebuchet MS"/>
          <w:sz w:val="20"/>
          <w:szCs w:val="20"/>
        </w:rPr>
      </w:pPr>
      <w:r>
        <w:rPr>
          <w:rFonts w:ascii="Trebuchet MS" w:hAnsi="Trebuchet MS"/>
          <w:b/>
          <w:color w:val="0070C0"/>
          <w:sz w:val="20"/>
          <w:szCs w:val="20"/>
        </w:rPr>
        <w:t>AMPOR își rezervă dreptul de a modifica și de a introduce clauze contractuale</w:t>
      </w:r>
      <w:r w:rsidR="00925D9B" w:rsidRPr="004E736A">
        <w:rPr>
          <w:rFonts w:ascii="Trebuchet MS" w:hAnsi="Trebuchet MS"/>
          <w:sz w:val="20"/>
          <w:szCs w:val="20"/>
        </w:rPr>
        <w:t>.</w:t>
      </w:r>
    </w:p>
    <w:p w:rsidR="00925D9B" w:rsidRPr="004E736A" w:rsidRDefault="0090362E" w:rsidP="00C4159A">
      <w:pPr>
        <w:pStyle w:val="Heading1"/>
        <w:rPr>
          <w:sz w:val="20"/>
          <w:szCs w:val="20"/>
        </w:rPr>
      </w:pPr>
      <w:bookmarkStart w:id="63" w:name="_Toc488072838"/>
      <w:bookmarkStart w:id="64" w:name="_Toc488072839"/>
      <w:bookmarkStart w:id="65" w:name="_Toc488072840"/>
      <w:bookmarkStart w:id="66" w:name="_Toc488072841"/>
      <w:bookmarkStart w:id="67" w:name="_Toc488072842"/>
      <w:bookmarkStart w:id="68" w:name="_Toc488072843"/>
      <w:bookmarkStart w:id="69" w:name="_Toc488072844"/>
      <w:bookmarkStart w:id="70" w:name="_Toc488072845"/>
      <w:bookmarkStart w:id="71" w:name="_Toc488072846"/>
      <w:bookmarkStart w:id="72" w:name="_Toc488072847"/>
      <w:bookmarkStart w:id="73" w:name="_Toc488072848"/>
      <w:bookmarkStart w:id="74" w:name="_Toc488072849"/>
      <w:bookmarkStart w:id="75" w:name="_Toc488072850"/>
      <w:bookmarkStart w:id="76" w:name="_Toc488072851"/>
      <w:bookmarkStart w:id="77" w:name="_Toc488072852"/>
      <w:bookmarkStart w:id="78" w:name="_Toc488072853"/>
      <w:bookmarkStart w:id="79" w:name="_Toc488072854"/>
      <w:bookmarkStart w:id="80" w:name="_Toc488072855"/>
      <w:bookmarkStart w:id="81" w:name="_Toc488072856"/>
      <w:bookmarkStart w:id="82" w:name="_Toc488072857"/>
      <w:bookmarkStart w:id="83" w:name="_Toc488072858"/>
      <w:bookmarkStart w:id="84" w:name="_Toc488072859"/>
      <w:bookmarkStart w:id="85" w:name="_Toc488072860"/>
      <w:bookmarkStart w:id="86" w:name="_Toc488072861"/>
      <w:bookmarkStart w:id="87" w:name="_Toc488072862"/>
      <w:bookmarkStart w:id="88" w:name="_Toc488072863"/>
      <w:bookmarkStart w:id="89" w:name="_Toc488072864"/>
      <w:bookmarkStart w:id="90" w:name="_Toc488072865"/>
      <w:bookmarkStart w:id="91" w:name="_Toc488072866"/>
      <w:bookmarkStart w:id="92" w:name="_Toc488072867"/>
      <w:bookmarkStart w:id="93" w:name="_Toc488072868"/>
      <w:bookmarkStart w:id="94" w:name="_Toc488072869"/>
      <w:bookmarkStart w:id="95" w:name="_Toc488072870"/>
      <w:bookmarkStart w:id="96" w:name="_Toc488072874"/>
      <w:bookmarkStart w:id="97" w:name="_Toc488072875"/>
      <w:bookmarkStart w:id="98" w:name="_Toc488072876"/>
      <w:bookmarkStart w:id="99" w:name="_Toc488072877"/>
      <w:bookmarkStart w:id="100" w:name="_Toc488072878"/>
      <w:bookmarkStart w:id="101" w:name="_Toc488072879"/>
      <w:bookmarkStart w:id="102" w:name="_Toc488072880"/>
      <w:bookmarkStart w:id="103" w:name="_Toc488072885"/>
      <w:bookmarkStart w:id="104" w:name="_Toc488072886"/>
      <w:bookmarkStart w:id="105" w:name="_Toc488072887"/>
      <w:bookmarkStart w:id="106" w:name="_Toc488072888"/>
      <w:bookmarkStart w:id="107" w:name="_Toc488072889"/>
      <w:bookmarkStart w:id="108" w:name="_Toc488072890"/>
      <w:bookmarkStart w:id="109" w:name="_Toc488072891"/>
      <w:bookmarkStart w:id="110" w:name="_Toc488072892"/>
      <w:bookmarkStart w:id="111" w:name="_Toc488072893"/>
      <w:bookmarkStart w:id="112" w:name="_Toc488072894"/>
      <w:bookmarkStart w:id="113" w:name="_Toc488072900"/>
      <w:bookmarkStart w:id="114" w:name="_Toc468973153"/>
      <w:bookmarkStart w:id="115" w:name="_Toc14078515"/>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sidRPr="004E736A">
        <w:rPr>
          <w:sz w:val="20"/>
          <w:szCs w:val="20"/>
        </w:rPr>
        <w:t xml:space="preserve">6. </w:t>
      </w:r>
      <w:r w:rsidR="00925D9B" w:rsidRPr="004E736A">
        <w:rPr>
          <w:sz w:val="20"/>
          <w:szCs w:val="20"/>
        </w:rPr>
        <w:t>Modificarea ghidului solicitantului</w:t>
      </w:r>
      <w:bookmarkEnd w:id="114"/>
      <w:bookmarkEnd w:id="115"/>
    </w:p>
    <w:p w:rsidR="00925D9B" w:rsidRPr="004E736A" w:rsidRDefault="00925D9B" w:rsidP="00D5292C">
      <w:pPr>
        <w:tabs>
          <w:tab w:val="left" w:pos="9356"/>
        </w:tabs>
        <w:spacing w:after="0"/>
        <w:jc w:val="both"/>
        <w:rPr>
          <w:rFonts w:ascii="Trebuchet MS" w:hAnsi="Trebuchet MS"/>
          <w:b/>
          <w:i/>
          <w:sz w:val="20"/>
          <w:szCs w:val="20"/>
        </w:rPr>
      </w:pPr>
      <w:r w:rsidRPr="004E736A">
        <w:rPr>
          <w:rFonts w:ascii="Trebuchet MS" w:hAnsi="Trebuchet MS" w:cs="Arial"/>
          <w:sz w:val="20"/>
          <w:szCs w:val="20"/>
        </w:rPr>
        <w:t>Modificările la prezentul ghid se vor realiza în conformitate cu secțiunea 9 din cadrul</w:t>
      </w:r>
      <w:r w:rsidRPr="004E736A">
        <w:rPr>
          <w:rFonts w:ascii="Trebuchet MS" w:hAnsi="Trebuchet MS" w:cs="Arial"/>
          <w:b/>
          <w:i/>
          <w:sz w:val="20"/>
          <w:szCs w:val="20"/>
        </w:rPr>
        <w:t xml:space="preserve"> </w:t>
      </w:r>
      <w:r w:rsidRPr="004E736A">
        <w:rPr>
          <w:rFonts w:ascii="Trebuchet MS" w:hAnsi="Trebuchet MS"/>
          <w:b/>
          <w:i/>
          <w:sz w:val="20"/>
          <w:szCs w:val="20"/>
        </w:rPr>
        <w:t>Ghidului solicitantului - Condiții generale de accesare a fondurilor în cadrul POR 2014-2020, cu modificările şi completările ulterioare.</w:t>
      </w:r>
    </w:p>
    <w:p w:rsidR="00925D9B" w:rsidRPr="004E736A" w:rsidRDefault="0090362E" w:rsidP="00C4159A">
      <w:pPr>
        <w:pStyle w:val="Heading1"/>
        <w:rPr>
          <w:sz w:val="20"/>
          <w:szCs w:val="20"/>
        </w:rPr>
      </w:pPr>
      <w:bookmarkStart w:id="116" w:name="_Toc488072902"/>
      <w:bookmarkStart w:id="117" w:name="_Toc488072903"/>
      <w:bookmarkStart w:id="118" w:name="_Toc488072907"/>
      <w:bookmarkStart w:id="119" w:name="_Toc488072908"/>
      <w:bookmarkStart w:id="120" w:name="_Toc488072909"/>
      <w:bookmarkStart w:id="121" w:name="_Toc488072913"/>
      <w:bookmarkStart w:id="122" w:name="_Toc488072914"/>
      <w:bookmarkStart w:id="123" w:name="_Toc488072915"/>
      <w:bookmarkStart w:id="124" w:name="_Toc488072916"/>
      <w:bookmarkStart w:id="125" w:name="_Toc488072917"/>
      <w:bookmarkStart w:id="126" w:name="_Toc488072918"/>
      <w:bookmarkStart w:id="127" w:name="_Toc488072919"/>
      <w:bookmarkStart w:id="128" w:name="_Toc488072920"/>
      <w:bookmarkStart w:id="129" w:name="_Toc488072921"/>
      <w:bookmarkStart w:id="130" w:name="_Toc488072922"/>
      <w:bookmarkStart w:id="131" w:name="_Toc488072923"/>
      <w:bookmarkStart w:id="132" w:name="_Toc488072924"/>
      <w:bookmarkStart w:id="133" w:name="_Toc488072925"/>
      <w:bookmarkStart w:id="134" w:name="_Toc488072926"/>
      <w:bookmarkStart w:id="135" w:name="_Toc488072927"/>
      <w:bookmarkStart w:id="136" w:name="_Toc468973155"/>
      <w:bookmarkStart w:id="137" w:name="_Toc14078516"/>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r w:rsidRPr="004E736A">
        <w:rPr>
          <w:sz w:val="20"/>
          <w:szCs w:val="20"/>
        </w:rPr>
        <w:t xml:space="preserve">7. </w:t>
      </w:r>
      <w:r w:rsidR="00925D9B" w:rsidRPr="004E736A">
        <w:rPr>
          <w:sz w:val="20"/>
          <w:szCs w:val="20"/>
        </w:rPr>
        <w:t>Anexe</w:t>
      </w:r>
      <w:bookmarkEnd w:id="136"/>
      <w:bookmarkEnd w:id="137"/>
    </w:p>
    <w:p w:rsidR="0033296D" w:rsidRPr="004E736A" w:rsidRDefault="0033296D" w:rsidP="00D5292C">
      <w:pPr>
        <w:tabs>
          <w:tab w:val="left" w:pos="9356"/>
        </w:tabs>
        <w:ind w:right="-23"/>
        <w:jc w:val="both"/>
        <w:rPr>
          <w:rFonts w:ascii="Trebuchet MS" w:hAnsi="Trebuchet MS"/>
          <w:sz w:val="20"/>
          <w:szCs w:val="20"/>
        </w:rPr>
      </w:pPr>
    </w:p>
    <w:p w:rsidR="001E6318" w:rsidRPr="00925395" w:rsidRDefault="001E6318" w:rsidP="001E6318">
      <w:pPr>
        <w:rPr>
          <w:rFonts w:ascii="Trebuchet MS" w:hAnsi="Trebuchet MS"/>
          <w:sz w:val="20"/>
          <w:szCs w:val="20"/>
        </w:rPr>
      </w:pPr>
      <w:r w:rsidRPr="00925395">
        <w:rPr>
          <w:rFonts w:ascii="Trebuchet MS" w:hAnsi="Trebuchet MS"/>
          <w:sz w:val="20"/>
          <w:szCs w:val="20"/>
        </w:rPr>
        <w:t>Prezentul ghid include următoarele anexe, care fac parte integrantă din acesta</w:t>
      </w:r>
      <w:r w:rsidRPr="00925395">
        <w:rPr>
          <w:rFonts w:ascii="Trebuchet MS" w:hAnsi="Trebuchet MS"/>
          <w:sz w:val="20"/>
          <w:szCs w:val="20"/>
          <w:lang w:val="en-US"/>
        </w:rPr>
        <w:t>:</w:t>
      </w:r>
    </w:p>
    <w:p w:rsidR="001E6318" w:rsidRPr="00925395" w:rsidRDefault="001E6318" w:rsidP="00364784">
      <w:pPr>
        <w:pStyle w:val="ListParagraph"/>
        <w:numPr>
          <w:ilvl w:val="0"/>
          <w:numId w:val="20"/>
        </w:numPr>
        <w:spacing w:line="240" w:lineRule="auto"/>
        <w:contextualSpacing/>
        <w:jc w:val="both"/>
        <w:rPr>
          <w:rFonts w:ascii="Trebuchet MS" w:hAnsi="Trebuchet MS"/>
          <w:sz w:val="20"/>
          <w:szCs w:val="20"/>
        </w:rPr>
      </w:pPr>
      <w:r w:rsidRPr="00925395">
        <w:rPr>
          <w:rFonts w:ascii="Trebuchet MS" w:hAnsi="Trebuchet MS"/>
          <w:sz w:val="20"/>
          <w:szCs w:val="20"/>
        </w:rPr>
        <w:t xml:space="preserve">Anexa </w:t>
      </w:r>
      <w:r>
        <w:rPr>
          <w:rFonts w:ascii="Trebuchet MS" w:hAnsi="Trebuchet MS"/>
          <w:sz w:val="20"/>
          <w:szCs w:val="20"/>
        </w:rPr>
        <w:t>1</w:t>
      </w:r>
      <w:r w:rsidRPr="00925395">
        <w:rPr>
          <w:rFonts w:ascii="Trebuchet MS" w:hAnsi="Trebuchet MS"/>
          <w:sz w:val="20"/>
          <w:szCs w:val="20"/>
        </w:rPr>
        <w:t xml:space="preserve"> – Grila </w:t>
      </w:r>
      <w:r w:rsidR="00490B7A">
        <w:rPr>
          <w:rFonts w:ascii="Trebuchet MS" w:hAnsi="Trebuchet MS"/>
          <w:sz w:val="20"/>
          <w:szCs w:val="20"/>
        </w:rPr>
        <w:t xml:space="preserve">CAE </w:t>
      </w:r>
      <w:r w:rsidRPr="00925395">
        <w:rPr>
          <w:rFonts w:ascii="Trebuchet MS" w:hAnsi="Trebuchet MS"/>
          <w:sz w:val="20"/>
          <w:szCs w:val="20"/>
        </w:rPr>
        <w:t>de verificare a proiectului</w:t>
      </w:r>
    </w:p>
    <w:p w:rsidR="001E6318" w:rsidRDefault="001E6318" w:rsidP="00364784">
      <w:pPr>
        <w:pStyle w:val="ListParagraph"/>
        <w:numPr>
          <w:ilvl w:val="0"/>
          <w:numId w:val="20"/>
        </w:numPr>
        <w:spacing w:line="240" w:lineRule="auto"/>
        <w:contextualSpacing/>
        <w:jc w:val="both"/>
        <w:rPr>
          <w:rFonts w:ascii="Trebuchet MS" w:hAnsi="Trebuchet MS"/>
          <w:sz w:val="20"/>
          <w:szCs w:val="20"/>
        </w:rPr>
      </w:pPr>
      <w:r w:rsidRPr="00925395">
        <w:rPr>
          <w:rFonts w:ascii="Trebuchet MS" w:hAnsi="Trebuchet MS"/>
          <w:sz w:val="20"/>
          <w:szCs w:val="20"/>
        </w:rPr>
        <w:lastRenderedPageBreak/>
        <w:t>Anexa</w:t>
      </w:r>
      <w:r>
        <w:rPr>
          <w:rFonts w:ascii="Trebuchet MS" w:hAnsi="Trebuchet MS"/>
          <w:sz w:val="20"/>
          <w:szCs w:val="20"/>
        </w:rPr>
        <w:t xml:space="preserve"> 2 – Gril</w:t>
      </w:r>
      <w:r w:rsidR="00490B7A">
        <w:rPr>
          <w:rFonts w:ascii="Trebuchet MS" w:hAnsi="Trebuchet MS"/>
          <w:sz w:val="20"/>
          <w:szCs w:val="20"/>
        </w:rPr>
        <w:t>a</w:t>
      </w:r>
      <w:r>
        <w:rPr>
          <w:rFonts w:ascii="Trebuchet MS" w:hAnsi="Trebuchet MS"/>
          <w:sz w:val="20"/>
          <w:szCs w:val="20"/>
        </w:rPr>
        <w:t xml:space="preserve"> ETF de verificare ale proiectului </w:t>
      </w:r>
      <w:r w:rsidRPr="00925395">
        <w:rPr>
          <w:rFonts w:ascii="Trebuchet MS" w:hAnsi="Trebuchet MS"/>
          <w:sz w:val="20"/>
          <w:szCs w:val="20"/>
        </w:rPr>
        <w:t xml:space="preserve"> </w:t>
      </w:r>
    </w:p>
    <w:p w:rsidR="00490B7A" w:rsidRDefault="00490B7A" w:rsidP="00364784">
      <w:pPr>
        <w:pStyle w:val="ListParagraph"/>
        <w:numPr>
          <w:ilvl w:val="0"/>
          <w:numId w:val="20"/>
        </w:numPr>
        <w:spacing w:line="240" w:lineRule="auto"/>
        <w:contextualSpacing/>
        <w:jc w:val="both"/>
        <w:rPr>
          <w:rFonts w:ascii="Trebuchet MS" w:hAnsi="Trebuchet MS"/>
          <w:sz w:val="20"/>
          <w:szCs w:val="20"/>
        </w:rPr>
      </w:pPr>
      <w:r>
        <w:rPr>
          <w:rFonts w:ascii="Trebuchet MS" w:hAnsi="Trebuchet MS"/>
          <w:sz w:val="20"/>
          <w:szCs w:val="20"/>
        </w:rPr>
        <w:t xml:space="preserve">Anexa 3 – Grile </w:t>
      </w:r>
      <w:r w:rsidR="00A41B6A">
        <w:rPr>
          <w:rFonts w:ascii="Trebuchet MS" w:hAnsi="Trebuchet MS"/>
          <w:sz w:val="20"/>
          <w:szCs w:val="20"/>
        </w:rPr>
        <w:t xml:space="preserve">verificare </w:t>
      </w:r>
      <w:r>
        <w:rPr>
          <w:rFonts w:ascii="Trebuchet MS" w:hAnsi="Trebuchet MS"/>
          <w:sz w:val="20"/>
          <w:szCs w:val="20"/>
        </w:rPr>
        <w:t>documentatie tehnico economica( 3.1 - SF mixt, 3.2 - PT, 3.3 - DALI)</w:t>
      </w:r>
    </w:p>
    <w:p w:rsidR="001E6318" w:rsidRDefault="001E6318" w:rsidP="00364784">
      <w:pPr>
        <w:pStyle w:val="ListParagraph"/>
        <w:numPr>
          <w:ilvl w:val="0"/>
          <w:numId w:val="20"/>
        </w:numPr>
        <w:spacing w:line="240" w:lineRule="auto"/>
        <w:contextualSpacing/>
        <w:jc w:val="both"/>
        <w:rPr>
          <w:rFonts w:ascii="Trebuchet MS" w:hAnsi="Trebuchet MS"/>
          <w:sz w:val="20"/>
          <w:szCs w:val="20"/>
        </w:rPr>
      </w:pPr>
      <w:r>
        <w:rPr>
          <w:rFonts w:ascii="Trebuchet MS" w:hAnsi="Trebuchet MS"/>
          <w:sz w:val="20"/>
          <w:szCs w:val="20"/>
        </w:rPr>
        <w:t xml:space="preserve">Anexa </w:t>
      </w:r>
      <w:r w:rsidR="00490B7A">
        <w:rPr>
          <w:rFonts w:ascii="Trebuchet MS" w:hAnsi="Trebuchet MS"/>
          <w:sz w:val="20"/>
          <w:szCs w:val="20"/>
        </w:rPr>
        <w:t xml:space="preserve">4 </w:t>
      </w:r>
      <w:r>
        <w:rPr>
          <w:rFonts w:ascii="Trebuchet MS" w:hAnsi="Trebuchet MS"/>
          <w:sz w:val="20"/>
          <w:szCs w:val="20"/>
        </w:rPr>
        <w:t xml:space="preserve">- </w:t>
      </w:r>
      <w:r w:rsidRPr="00925395">
        <w:rPr>
          <w:rFonts w:ascii="Trebuchet MS" w:hAnsi="Trebuchet MS"/>
          <w:sz w:val="20"/>
          <w:szCs w:val="20"/>
        </w:rPr>
        <w:t>Calculul finanţării nerambursabile pentru proiectele generatoare de venit – Metoda necesarului de finanţare („funding gap”) - este obligatorie respectarea modelului</w:t>
      </w:r>
    </w:p>
    <w:p w:rsidR="001E6318" w:rsidRDefault="001E6318" w:rsidP="00364784">
      <w:pPr>
        <w:pStyle w:val="ListParagraph"/>
        <w:numPr>
          <w:ilvl w:val="0"/>
          <w:numId w:val="20"/>
        </w:numPr>
        <w:spacing w:line="240" w:lineRule="auto"/>
        <w:contextualSpacing/>
        <w:jc w:val="both"/>
        <w:rPr>
          <w:rFonts w:ascii="Trebuchet MS" w:hAnsi="Trebuchet MS"/>
          <w:sz w:val="20"/>
          <w:szCs w:val="20"/>
        </w:rPr>
      </w:pPr>
      <w:r>
        <w:rPr>
          <w:rFonts w:ascii="Trebuchet MS" w:hAnsi="Trebuchet MS"/>
          <w:sz w:val="20"/>
          <w:szCs w:val="20"/>
        </w:rPr>
        <w:t xml:space="preserve">Anexa </w:t>
      </w:r>
      <w:r w:rsidR="00490B7A">
        <w:rPr>
          <w:rFonts w:ascii="Trebuchet MS" w:hAnsi="Trebuchet MS"/>
          <w:sz w:val="20"/>
          <w:szCs w:val="20"/>
        </w:rPr>
        <w:t>5</w:t>
      </w:r>
      <w:r>
        <w:rPr>
          <w:rFonts w:ascii="Trebuchet MS" w:hAnsi="Trebuchet MS"/>
          <w:sz w:val="20"/>
          <w:szCs w:val="20"/>
        </w:rPr>
        <w:t xml:space="preserve"> – Lista de cheltuieli eligibile si neeligibile </w:t>
      </w:r>
    </w:p>
    <w:p w:rsidR="001E6318" w:rsidRDefault="001E6318" w:rsidP="00364784">
      <w:pPr>
        <w:pStyle w:val="ListParagraph"/>
        <w:numPr>
          <w:ilvl w:val="0"/>
          <w:numId w:val="20"/>
        </w:numPr>
        <w:spacing w:line="240" w:lineRule="auto"/>
        <w:contextualSpacing/>
        <w:jc w:val="both"/>
        <w:rPr>
          <w:rFonts w:ascii="Trebuchet MS" w:hAnsi="Trebuchet MS"/>
          <w:sz w:val="20"/>
          <w:szCs w:val="20"/>
        </w:rPr>
      </w:pPr>
      <w:r>
        <w:rPr>
          <w:rFonts w:ascii="Trebuchet MS" w:hAnsi="Trebuchet MS"/>
          <w:sz w:val="20"/>
          <w:szCs w:val="20"/>
        </w:rPr>
        <w:t xml:space="preserve">Anexa </w:t>
      </w:r>
      <w:r w:rsidR="00490B7A">
        <w:rPr>
          <w:rFonts w:ascii="Trebuchet MS" w:hAnsi="Trebuchet MS"/>
          <w:sz w:val="20"/>
          <w:szCs w:val="20"/>
        </w:rPr>
        <w:t>6</w:t>
      </w:r>
      <w:r>
        <w:rPr>
          <w:rFonts w:ascii="Trebuchet MS" w:hAnsi="Trebuchet MS"/>
          <w:sz w:val="20"/>
          <w:szCs w:val="20"/>
        </w:rPr>
        <w:t xml:space="preserve"> – Termeni si definitii</w:t>
      </w:r>
    </w:p>
    <w:p w:rsidR="001E6318" w:rsidRDefault="001E6318" w:rsidP="00364784">
      <w:pPr>
        <w:pStyle w:val="ListParagraph"/>
        <w:numPr>
          <w:ilvl w:val="0"/>
          <w:numId w:val="20"/>
        </w:numPr>
        <w:spacing w:line="240" w:lineRule="auto"/>
        <w:contextualSpacing/>
        <w:jc w:val="both"/>
        <w:rPr>
          <w:rFonts w:ascii="Trebuchet MS" w:hAnsi="Trebuchet MS"/>
          <w:sz w:val="20"/>
          <w:szCs w:val="20"/>
        </w:rPr>
      </w:pPr>
      <w:r>
        <w:rPr>
          <w:rFonts w:ascii="Trebuchet MS" w:hAnsi="Trebuchet MS"/>
          <w:sz w:val="20"/>
          <w:szCs w:val="20"/>
        </w:rPr>
        <w:t xml:space="preserve">Anexa </w:t>
      </w:r>
      <w:r w:rsidR="00490B7A">
        <w:rPr>
          <w:rFonts w:ascii="Trebuchet MS" w:hAnsi="Trebuchet MS"/>
          <w:sz w:val="20"/>
          <w:szCs w:val="20"/>
        </w:rPr>
        <w:t>7</w:t>
      </w:r>
      <w:r>
        <w:rPr>
          <w:rFonts w:ascii="Trebuchet MS" w:hAnsi="Trebuchet MS"/>
          <w:sz w:val="20"/>
          <w:szCs w:val="20"/>
        </w:rPr>
        <w:t xml:space="preserve">_A si </w:t>
      </w:r>
      <w:r w:rsidR="00490B7A">
        <w:rPr>
          <w:rFonts w:ascii="Trebuchet MS" w:hAnsi="Trebuchet MS"/>
          <w:sz w:val="20"/>
          <w:szCs w:val="20"/>
        </w:rPr>
        <w:t>7</w:t>
      </w:r>
      <w:r>
        <w:rPr>
          <w:rFonts w:ascii="Trebuchet MS" w:hAnsi="Trebuchet MS"/>
          <w:sz w:val="20"/>
          <w:szCs w:val="20"/>
        </w:rPr>
        <w:t xml:space="preserve">_B  – </w:t>
      </w:r>
      <w:r w:rsidRPr="00D83B96">
        <w:rPr>
          <w:rFonts w:ascii="Trebuchet MS" w:hAnsi="Trebuchet MS"/>
          <w:sz w:val="20"/>
          <w:szCs w:val="20"/>
        </w:rPr>
        <w:t>Criterii de eligibilitate ale solicitantului si ale proiectului</w:t>
      </w:r>
    </w:p>
    <w:p w:rsidR="001E6318" w:rsidRDefault="001E6318" w:rsidP="00364784">
      <w:pPr>
        <w:pStyle w:val="ListParagraph"/>
        <w:numPr>
          <w:ilvl w:val="0"/>
          <w:numId w:val="20"/>
        </w:numPr>
        <w:spacing w:line="240" w:lineRule="auto"/>
        <w:contextualSpacing/>
        <w:jc w:val="both"/>
        <w:rPr>
          <w:rFonts w:ascii="Trebuchet MS" w:hAnsi="Trebuchet MS"/>
          <w:sz w:val="20"/>
          <w:szCs w:val="20"/>
        </w:rPr>
      </w:pPr>
      <w:r>
        <w:rPr>
          <w:rFonts w:ascii="Trebuchet MS" w:hAnsi="Trebuchet MS"/>
          <w:sz w:val="20"/>
          <w:szCs w:val="20"/>
        </w:rPr>
        <w:t xml:space="preserve">Anexa </w:t>
      </w:r>
      <w:r w:rsidR="00490B7A">
        <w:rPr>
          <w:rFonts w:ascii="Trebuchet MS" w:hAnsi="Trebuchet MS"/>
          <w:sz w:val="20"/>
          <w:szCs w:val="20"/>
        </w:rPr>
        <w:t>8</w:t>
      </w:r>
      <w:r>
        <w:rPr>
          <w:rFonts w:ascii="Trebuchet MS" w:hAnsi="Trebuchet MS"/>
          <w:sz w:val="20"/>
          <w:szCs w:val="20"/>
        </w:rPr>
        <w:t xml:space="preserve"> –</w:t>
      </w:r>
      <w:r w:rsidRPr="009D6584">
        <w:t xml:space="preserve"> </w:t>
      </w:r>
      <w:r w:rsidRPr="009D6584">
        <w:rPr>
          <w:rFonts w:ascii="Trebuchet MS" w:hAnsi="Trebuchet MS"/>
          <w:sz w:val="20"/>
          <w:szCs w:val="20"/>
        </w:rPr>
        <w:t>Anexele la depunerea și contractarea cererii de finanțare</w:t>
      </w:r>
    </w:p>
    <w:p w:rsidR="001E6318" w:rsidRDefault="001E6318" w:rsidP="00364784">
      <w:pPr>
        <w:pStyle w:val="ListParagraph"/>
        <w:numPr>
          <w:ilvl w:val="0"/>
          <w:numId w:val="20"/>
        </w:numPr>
        <w:spacing w:line="240" w:lineRule="auto"/>
        <w:contextualSpacing/>
        <w:jc w:val="both"/>
        <w:rPr>
          <w:rFonts w:ascii="Trebuchet MS" w:hAnsi="Trebuchet MS"/>
          <w:sz w:val="20"/>
          <w:szCs w:val="20"/>
        </w:rPr>
      </w:pPr>
      <w:r>
        <w:rPr>
          <w:rFonts w:ascii="Trebuchet MS" w:hAnsi="Trebuchet MS"/>
          <w:sz w:val="20"/>
          <w:szCs w:val="20"/>
        </w:rPr>
        <w:t xml:space="preserve">Anexa </w:t>
      </w:r>
      <w:r w:rsidR="00490B7A">
        <w:rPr>
          <w:rFonts w:ascii="Trebuchet MS" w:hAnsi="Trebuchet MS"/>
          <w:sz w:val="20"/>
          <w:szCs w:val="20"/>
        </w:rPr>
        <w:t>9</w:t>
      </w:r>
      <w:r>
        <w:rPr>
          <w:rFonts w:ascii="Trebuchet MS" w:hAnsi="Trebuchet MS"/>
          <w:sz w:val="20"/>
          <w:szCs w:val="20"/>
        </w:rPr>
        <w:t xml:space="preserve"> – Condiții specifice aplicabile prioritatii de investitii .</w:t>
      </w:r>
    </w:p>
    <w:p w:rsidR="001E6318" w:rsidRDefault="001E6318" w:rsidP="00364784">
      <w:pPr>
        <w:pStyle w:val="ListParagraph"/>
        <w:numPr>
          <w:ilvl w:val="0"/>
          <w:numId w:val="20"/>
        </w:numPr>
        <w:spacing w:line="240" w:lineRule="auto"/>
        <w:contextualSpacing/>
        <w:jc w:val="both"/>
        <w:rPr>
          <w:rFonts w:ascii="Trebuchet MS" w:hAnsi="Trebuchet MS"/>
          <w:sz w:val="20"/>
          <w:szCs w:val="20"/>
        </w:rPr>
      </w:pPr>
      <w:r>
        <w:rPr>
          <w:rFonts w:ascii="Trebuchet MS" w:hAnsi="Trebuchet MS"/>
          <w:sz w:val="20"/>
          <w:szCs w:val="20"/>
        </w:rPr>
        <w:t xml:space="preserve">Anexa </w:t>
      </w:r>
      <w:r w:rsidR="00490B7A">
        <w:rPr>
          <w:rFonts w:ascii="Trebuchet MS" w:hAnsi="Trebuchet MS"/>
          <w:sz w:val="20"/>
          <w:szCs w:val="20"/>
        </w:rPr>
        <w:t>10</w:t>
      </w:r>
      <w:r>
        <w:rPr>
          <w:rFonts w:ascii="Trebuchet MS" w:hAnsi="Trebuchet MS"/>
          <w:sz w:val="20"/>
          <w:szCs w:val="20"/>
        </w:rPr>
        <w:t xml:space="preserve"> – Formularul cererii de finantare</w:t>
      </w:r>
    </w:p>
    <w:p w:rsidR="001E6318" w:rsidRDefault="001E6318" w:rsidP="00364784">
      <w:pPr>
        <w:pStyle w:val="ListParagraph"/>
        <w:numPr>
          <w:ilvl w:val="0"/>
          <w:numId w:val="20"/>
        </w:numPr>
        <w:spacing w:line="240" w:lineRule="auto"/>
        <w:contextualSpacing/>
        <w:jc w:val="both"/>
        <w:rPr>
          <w:rFonts w:ascii="Trebuchet MS" w:hAnsi="Trebuchet MS"/>
          <w:sz w:val="20"/>
          <w:szCs w:val="20"/>
        </w:rPr>
      </w:pPr>
      <w:r>
        <w:rPr>
          <w:rFonts w:ascii="Trebuchet MS" w:hAnsi="Trebuchet MS"/>
          <w:sz w:val="20"/>
          <w:szCs w:val="20"/>
        </w:rPr>
        <w:t>Anexa 1</w:t>
      </w:r>
      <w:r w:rsidR="00490B7A">
        <w:rPr>
          <w:rFonts w:ascii="Trebuchet MS" w:hAnsi="Trebuchet MS"/>
          <w:sz w:val="20"/>
          <w:szCs w:val="20"/>
        </w:rPr>
        <w:t>1</w:t>
      </w:r>
      <w:r>
        <w:rPr>
          <w:rFonts w:ascii="Trebuchet MS" w:hAnsi="Trebuchet MS"/>
          <w:sz w:val="20"/>
          <w:szCs w:val="20"/>
        </w:rPr>
        <w:t xml:space="preserve"> – Instructiuni de completare a cererii de finantare</w:t>
      </w:r>
    </w:p>
    <w:p w:rsidR="001E6318" w:rsidRDefault="001E6318" w:rsidP="00364784">
      <w:pPr>
        <w:pStyle w:val="ListParagraph"/>
        <w:numPr>
          <w:ilvl w:val="0"/>
          <w:numId w:val="20"/>
        </w:numPr>
        <w:spacing w:line="240" w:lineRule="auto"/>
        <w:contextualSpacing/>
        <w:jc w:val="both"/>
        <w:rPr>
          <w:rFonts w:ascii="Trebuchet MS" w:hAnsi="Trebuchet MS"/>
          <w:sz w:val="20"/>
          <w:szCs w:val="20"/>
        </w:rPr>
      </w:pPr>
      <w:r>
        <w:rPr>
          <w:rFonts w:ascii="Trebuchet MS" w:hAnsi="Trebuchet MS"/>
          <w:sz w:val="20"/>
          <w:szCs w:val="20"/>
        </w:rPr>
        <w:t>Anexa 1</w:t>
      </w:r>
      <w:r w:rsidR="00490B7A">
        <w:rPr>
          <w:rFonts w:ascii="Trebuchet MS" w:hAnsi="Trebuchet MS"/>
          <w:sz w:val="20"/>
          <w:szCs w:val="20"/>
        </w:rPr>
        <w:t>2</w:t>
      </w:r>
      <w:r>
        <w:rPr>
          <w:rFonts w:ascii="Trebuchet MS" w:hAnsi="Trebuchet MS"/>
          <w:sz w:val="20"/>
          <w:szCs w:val="20"/>
        </w:rPr>
        <w:t xml:space="preserve"> – Consimtamantul privid prelucrarea datelor cu carater personal</w:t>
      </w:r>
    </w:p>
    <w:p w:rsidR="001E6318" w:rsidRPr="00CD21F9" w:rsidRDefault="001E6318" w:rsidP="00364784">
      <w:pPr>
        <w:pStyle w:val="ListParagraph"/>
        <w:numPr>
          <w:ilvl w:val="0"/>
          <w:numId w:val="20"/>
        </w:numPr>
        <w:spacing w:line="240" w:lineRule="auto"/>
        <w:contextualSpacing/>
        <w:jc w:val="both"/>
        <w:rPr>
          <w:rFonts w:ascii="Trebuchet MS" w:hAnsi="Trebuchet MS"/>
          <w:sz w:val="20"/>
          <w:szCs w:val="20"/>
          <w:lang w:val="en-US"/>
        </w:rPr>
      </w:pPr>
      <w:r w:rsidRPr="009B2B87">
        <w:rPr>
          <w:rFonts w:ascii="Trebuchet MS" w:hAnsi="Trebuchet MS"/>
          <w:sz w:val="20"/>
          <w:szCs w:val="20"/>
        </w:rPr>
        <w:t>Anexa 1</w:t>
      </w:r>
      <w:r>
        <w:rPr>
          <w:rFonts w:ascii="Trebuchet MS" w:hAnsi="Trebuchet MS"/>
          <w:sz w:val="20"/>
          <w:szCs w:val="20"/>
        </w:rPr>
        <w:t>3</w:t>
      </w:r>
      <w:r w:rsidRPr="009B2B87">
        <w:rPr>
          <w:rFonts w:ascii="Trebuchet MS" w:hAnsi="Trebuchet MS"/>
          <w:sz w:val="20"/>
          <w:szCs w:val="20"/>
        </w:rPr>
        <w:t xml:space="preserve"> - Listă de echipamente, dotări, lucrări sau servicii</w:t>
      </w:r>
    </w:p>
    <w:p w:rsidR="00CD21F9" w:rsidRPr="00CD21F9" w:rsidRDefault="00CD21F9" w:rsidP="00364784">
      <w:pPr>
        <w:pStyle w:val="ListParagraph"/>
        <w:numPr>
          <w:ilvl w:val="0"/>
          <w:numId w:val="20"/>
        </w:numPr>
        <w:spacing w:line="240" w:lineRule="auto"/>
        <w:contextualSpacing/>
        <w:jc w:val="both"/>
        <w:rPr>
          <w:rFonts w:ascii="Trebuchet MS" w:hAnsi="Trebuchet MS"/>
          <w:sz w:val="20"/>
          <w:szCs w:val="20"/>
          <w:lang w:val="en-US"/>
        </w:rPr>
      </w:pPr>
      <w:r>
        <w:rPr>
          <w:rFonts w:ascii="Trebuchet MS" w:hAnsi="Trebuchet MS"/>
          <w:sz w:val="20"/>
          <w:szCs w:val="20"/>
        </w:rPr>
        <w:t>Anexa 14 – Declaratia de eligibilitate</w:t>
      </w:r>
    </w:p>
    <w:p w:rsidR="00CD21F9" w:rsidRPr="007B22F0" w:rsidRDefault="00CD21F9" w:rsidP="00364784">
      <w:pPr>
        <w:pStyle w:val="ListParagraph"/>
        <w:numPr>
          <w:ilvl w:val="0"/>
          <w:numId w:val="20"/>
        </w:numPr>
        <w:spacing w:line="240" w:lineRule="auto"/>
        <w:contextualSpacing/>
        <w:jc w:val="both"/>
        <w:rPr>
          <w:rFonts w:ascii="Trebuchet MS" w:hAnsi="Trebuchet MS"/>
          <w:sz w:val="20"/>
          <w:szCs w:val="20"/>
          <w:lang w:val="en-US"/>
        </w:rPr>
      </w:pPr>
      <w:r>
        <w:rPr>
          <w:rFonts w:ascii="Trebuchet MS" w:hAnsi="Trebuchet MS"/>
          <w:sz w:val="20"/>
          <w:szCs w:val="20"/>
        </w:rPr>
        <w:t>Anexa 15 – Declaratia de angajament</w:t>
      </w:r>
    </w:p>
    <w:p w:rsidR="007B22F0" w:rsidRPr="007B22F0" w:rsidRDefault="007B22F0" w:rsidP="00364784">
      <w:pPr>
        <w:pStyle w:val="ListParagraph"/>
        <w:numPr>
          <w:ilvl w:val="0"/>
          <w:numId w:val="20"/>
        </w:numPr>
        <w:spacing w:line="240" w:lineRule="auto"/>
        <w:contextualSpacing/>
        <w:jc w:val="both"/>
        <w:rPr>
          <w:rFonts w:ascii="Trebuchet MS" w:hAnsi="Trebuchet MS"/>
          <w:sz w:val="20"/>
          <w:szCs w:val="20"/>
          <w:lang w:val="en-US"/>
        </w:rPr>
      </w:pPr>
      <w:r>
        <w:rPr>
          <w:rFonts w:ascii="Trebuchet MS" w:hAnsi="Trebuchet MS"/>
          <w:sz w:val="20"/>
          <w:szCs w:val="20"/>
        </w:rPr>
        <w:t>Anexa 16 – Lista judete prioritare identificate in planurile Regionale de Sanatate</w:t>
      </w:r>
    </w:p>
    <w:p w:rsidR="007B22F0" w:rsidRPr="009B2B87" w:rsidRDefault="007B22F0" w:rsidP="00364784">
      <w:pPr>
        <w:pStyle w:val="ListParagraph"/>
        <w:numPr>
          <w:ilvl w:val="0"/>
          <w:numId w:val="20"/>
        </w:numPr>
        <w:spacing w:line="240" w:lineRule="auto"/>
        <w:contextualSpacing/>
        <w:jc w:val="both"/>
        <w:rPr>
          <w:rFonts w:ascii="Trebuchet MS" w:hAnsi="Trebuchet MS"/>
          <w:sz w:val="20"/>
          <w:szCs w:val="20"/>
          <w:lang w:val="en-US"/>
        </w:rPr>
      </w:pPr>
      <w:r>
        <w:rPr>
          <w:rFonts w:ascii="Trebuchet MS" w:hAnsi="Trebuchet MS"/>
          <w:sz w:val="20"/>
          <w:szCs w:val="20"/>
        </w:rPr>
        <w:t xml:space="preserve">Anexa 17 – Lista medie nationala </w:t>
      </w:r>
      <w:r w:rsidRPr="007B22F0">
        <w:rPr>
          <w:rFonts w:ascii="Trebuchet MS" w:hAnsi="Trebuchet MS"/>
          <w:sz w:val="20"/>
          <w:szCs w:val="20"/>
        </w:rPr>
        <w:t>servicii decontate CNAS</w:t>
      </w:r>
    </w:p>
    <w:p w:rsidR="0020533F" w:rsidRPr="0020533F" w:rsidRDefault="0020533F" w:rsidP="0020533F">
      <w:pPr>
        <w:pStyle w:val="ListParagraph"/>
        <w:tabs>
          <w:tab w:val="left" w:pos="284"/>
          <w:tab w:val="left" w:pos="9356"/>
        </w:tabs>
        <w:spacing w:before="120" w:after="120" w:line="240" w:lineRule="auto"/>
        <w:ind w:left="0" w:right="-23"/>
        <w:jc w:val="both"/>
        <w:rPr>
          <w:rFonts w:ascii="Trebuchet MS" w:hAnsi="Trebuchet MS"/>
          <w:sz w:val="20"/>
          <w:szCs w:val="20"/>
        </w:rPr>
      </w:pPr>
    </w:p>
    <w:p w:rsidR="007E34A3" w:rsidRDefault="007E34A3" w:rsidP="00653253">
      <w:pPr>
        <w:pStyle w:val="TOCHeading"/>
        <w:jc w:val="left"/>
        <w:rPr>
          <w:rFonts w:ascii="Trebuchet MS" w:hAnsi="Trebuchet MS"/>
          <w:color w:val="auto"/>
          <w:sz w:val="20"/>
          <w:szCs w:val="20"/>
        </w:rPr>
      </w:pPr>
    </w:p>
    <w:p w:rsidR="00116F08" w:rsidRDefault="00116F08" w:rsidP="00116F08">
      <w:pPr>
        <w:rPr>
          <w:lang w:val="en-US"/>
        </w:rPr>
      </w:pPr>
    </w:p>
    <w:sectPr w:rsidR="00116F08" w:rsidSect="004B5EFC">
      <w:headerReference w:type="default" r:id="rId16"/>
      <w:footerReference w:type="default" r:id="rId17"/>
      <w:pgSz w:w="12240" w:h="15840"/>
      <w:pgMar w:top="1440" w:right="1043" w:bottom="567"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7DBD" w:rsidRDefault="00B47DBD" w:rsidP="001B4A40">
      <w:pPr>
        <w:spacing w:after="0" w:line="240" w:lineRule="auto"/>
      </w:pPr>
      <w:r>
        <w:separator/>
      </w:r>
    </w:p>
  </w:endnote>
  <w:endnote w:type="continuationSeparator" w:id="0">
    <w:p w:rsidR="00B47DBD" w:rsidRDefault="00B47DBD" w:rsidP="001B4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774A" w:rsidRDefault="001F774A">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15</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22</w:t>
    </w:r>
    <w:r>
      <w:rPr>
        <w:b/>
        <w:bCs/>
      </w:rPr>
      <w:fldChar w:fldCharType="end"/>
    </w:r>
  </w:p>
  <w:p w:rsidR="001F774A" w:rsidRDefault="001F774A">
    <w:pPr>
      <w:pStyle w:val="Footer"/>
      <w:jc w:val="right"/>
    </w:pPr>
  </w:p>
  <w:p w:rsidR="001F774A" w:rsidRDefault="001F7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7DBD" w:rsidRDefault="00B47DBD" w:rsidP="001B4A40">
      <w:pPr>
        <w:spacing w:after="0" w:line="240" w:lineRule="auto"/>
      </w:pPr>
      <w:r>
        <w:separator/>
      </w:r>
    </w:p>
  </w:footnote>
  <w:footnote w:type="continuationSeparator" w:id="0">
    <w:p w:rsidR="00B47DBD" w:rsidRDefault="00B47DBD" w:rsidP="001B4A40">
      <w:pPr>
        <w:spacing w:after="0" w:line="240" w:lineRule="auto"/>
      </w:pPr>
      <w:r>
        <w:continuationSeparator/>
      </w:r>
    </w:p>
  </w:footnote>
  <w:footnote w:id="1">
    <w:p w:rsidR="001F774A" w:rsidRPr="006818E8" w:rsidRDefault="001F774A" w:rsidP="00D9571F">
      <w:pPr>
        <w:pStyle w:val="FootnoteText"/>
        <w:rPr>
          <w:lang w:val="en-US"/>
        </w:rPr>
      </w:pPr>
      <w:r>
        <w:rPr>
          <w:rStyle w:val="FootnoteReference"/>
        </w:rPr>
        <w:footnoteRef/>
      </w:r>
      <w:r>
        <w:t xml:space="preserve"> </w:t>
      </w:r>
      <w:r>
        <w:rPr>
          <w:lang w:val="en-US"/>
        </w:rPr>
        <w:t xml:space="preserve"> A se vedea Art 100 din  Regulamentul CE 1303/2013</w:t>
      </w:r>
    </w:p>
  </w:footnote>
  <w:footnote w:id="2">
    <w:p w:rsidR="001F774A" w:rsidRDefault="001F774A" w:rsidP="00925D9B">
      <w:pPr>
        <w:pStyle w:val="FootnoteText"/>
      </w:pPr>
      <w:r>
        <w:rPr>
          <w:rStyle w:val="FootnoteReference"/>
          <w:rFonts w:eastAsiaTheme="majorEastAsia"/>
        </w:rPr>
        <w:footnoteRef/>
      </w:r>
      <w:r>
        <w:t xml:space="preserve"> </w:t>
      </w:r>
      <w:r w:rsidRPr="002414A7">
        <w:rPr>
          <w:lang w:val="fr-FR"/>
        </w:rPr>
        <w:t>http://ec.europa.eu/budget/contracts_grants/info_contracts/inforeuro/index_en.cfm</w:t>
      </w:r>
    </w:p>
  </w:footnote>
  <w:footnote w:id="3">
    <w:p w:rsidR="001F774A" w:rsidRDefault="001F774A" w:rsidP="00925D9B">
      <w:pPr>
        <w:pStyle w:val="FootnoteText"/>
        <w:jc w:val="both"/>
      </w:pPr>
      <w:r>
        <w:rPr>
          <w:rStyle w:val="FootnoteReference"/>
          <w:rFonts w:eastAsiaTheme="majorEastAsia"/>
        </w:rPr>
        <w:footnoteRef/>
      </w:r>
      <w:r>
        <w:t xml:space="preserve"> </w:t>
      </w:r>
      <w:r w:rsidRPr="000D1E4A">
        <w:rPr>
          <w:rFonts w:ascii="Trebuchet MS" w:hAnsi="Trebuchet MS"/>
          <w:sz w:val="14"/>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footnote>
  <w:footnote w:id="4">
    <w:p w:rsidR="001F774A" w:rsidRDefault="001F774A" w:rsidP="00925D9B">
      <w:pPr>
        <w:pStyle w:val="Default"/>
        <w:jc w:val="both"/>
      </w:pPr>
      <w:r>
        <w:rPr>
          <w:rStyle w:val="FootnoteReference"/>
          <w:rFonts w:eastAsiaTheme="majorEastAsia"/>
        </w:rPr>
        <w:footnoteRef/>
      </w:r>
      <w:r>
        <w:t xml:space="preserve"> </w:t>
      </w:r>
      <w:r w:rsidRPr="00220D5E">
        <w:t xml:space="preserve"> </w:t>
      </w:r>
      <w:r w:rsidRPr="003F50C8">
        <w:rPr>
          <w:rFonts w:ascii="Trebuchet MS" w:hAnsi="Trebuchet MS"/>
          <w:bCs/>
          <w:sz w:val="14"/>
          <w:szCs w:val="14"/>
        </w:rPr>
        <w:t>REGULAMENTUL DELEGAT (UE) NR. 480/2014 AL COMISIEI din 3 martie 2014 de completare a Regulamentului (UE) nr. 1303/2013 al Parlamentului European și al Consiliului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w:t>
      </w:r>
    </w:p>
  </w:footnote>
  <w:footnote w:id="5">
    <w:p w:rsidR="001F774A" w:rsidRPr="00AD25FA" w:rsidRDefault="001F774A" w:rsidP="00925D9B">
      <w:pPr>
        <w:pStyle w:val="FootnoteText"/>
        <w:jc w:val="both"/>
        <w:rPr>
          <w:rFonts w:ascii="Trebuchet MS" w:hAnsi="Trebuchet MS"/>
          <w:sz w:val="14"/>
          <w:szCs w:val="14"/>
        </w:rPr>
      </w:pPr>
      <w:r w:rsidRPr="00AD25FA">
        <w:rPr>
          <w:rStyle w:val="FootnoteReference"/>
          <w:rFonts w:ascii="Trebuchet MS" w:eastAsiaTheme="majorEastAsia" w:hAnsi="Trebuchet MS"/>
          <w:sz w:val="14"/>
          <w:szCs w:val="14"/>
        </w:rPr>
        <w:footnoteRef/>
      </w:r>
      <w:r w:rsidRPr="00AD25FA">
        <w:rPr>
          <w:rFonts w:ascii="Trebuchet MS" w:hAnsi="Trebuchet MS"/>
          <w:sz w:val="14"/>
          <w:szCs w:val="14"/>
        </w:rPr>
        <w:t xml:space="preserve"> http://ec.europa.eu/regional_policy/en/information/publications/guides/2014/guide-to-cost-benefit-analysis-of-investment-projects-for-cohesion-policy-2014-2020</w:t>
      </w:r>
    </w:p>
  </w:footnote>
  <w:footnote w:id="6">
    <w:p w:rsidR="001F774A" w:rsidRDefault="001F774A" w:rsidP="00390306">
      <w:pPr>
        <w:pStyle w:val="FootnoteText"/>
        <w:jc w:val="both"/>
      </w:pPr>
      <w:r>
        <w:rPr>
          <w:rStyle w:val="FootnoteReference"/>
          <w:rFonts w:eastAsiaTheme="majorEastAsia"/>
        </w:rPr>
        <w:footnoteRef/>
      </w:r>
      <w:r>
        <w:t xml:space="preserve"> </w:t>
      </w:r>
      <w:r w:rsidRPr="000D1E4A">
        <w:rPr>
          <w:rFonts w:ascii="Trebuchet MS" w:hAnsi="Trebuchet MS"/>
          <w:sz w:val="14"/>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footnote>
  <w:footnote w:id="7">
    <w:p w:rsidR="001F774A" w:rsidRPr="00653253" w:rsidRDefault="001F774A" w:rsidP="00DE3D68">
      <w:pPr>
        <w:pStyle w:val="FootnoteText"/>
        <w:rPr>
          <w:rFonts w:ascii="Trebuchet MS" w:hAnsi="Trebuchet MS"/>
          <w:szCs w:val="16"/>
        </w:rPr>
      </w:pPr>
      <w:r>
        <w:rPr>
          <w:rStyle w:val="FootnoteReference"/>
        </w:rPr>
        <w:footnoteRef/>
      </w:r>
      <w:r>
        <w:t xml:space="preserve"> Legea nr.50/1991 privind autorizarea executării lucrărilor de construcţii, cu modificările şi completările ulterioare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774A" w:rsidRPr="007C357E" w:rsidRDefault="001F774A" w:rsidP="005D2995">
    <w:pPr>
      <w:rPr>
        <w:b/>
        <w:sz w:val="18"/>
      </w:rPr>
    </w:pPr>
    <w:r>
      <w:rPr>
        <w:noProof/>
        <w:lang w:eastAsia="ro-RO"/>
      </w:rPr>
      <w:drawing>
        <wp:anchor distT="0" distB="0" distL="114300" distR="114300" simplePos="0" relativeHeight="251659264" behindDoc="1" locked="0" layoutInCell="1" allowOverlap="1" wp14:anchorId="0D096E06" wp14:editId="3DCEA409">
          <wp:simplePos x="0" y="0"/>
          <wp:positionH relativeFrom="column">
            <wp:posOffset>-396515</wp:posOffset>
          </wp:positionH>
          <wp:positionV relativeFrom="paragraph">
            <wp:posOffset>137652</wp:posOffset>
          </wp:positionV>
          <wp:extent cx="2895706" cy="733246"/>
          <wp:effectExtent l="0" t="0" r="0" b="0"/>
          <wp:wrapNone/>
          <wp:docPr id="2" name="Picture 2" descr="cid:image001.png@01D39E9E.92870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39E9E.9287056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895706" cy="73324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ro-RO"/>
      </w:rPr>
      <w:t xml:space="preserve"> </w:t>
    </w:r>
  </w:p>
  <w:tbl>
    <w:tblPr>
      <w:tblW w:w="5219" w:type="dxa"/>
      <w:tblInd w:w="4036" w:type="dxa"/>
      <w:tblLook w:val="04A0" w:firstRow="1" w:lastRow="0" w:firstColumn="1" w:lastColumn="0" w:noHBand="0" w:noVBand="1"/>
    </w:tblPr>
    <w:tblGrid>
      <w:gridCol w:w="5219"/>
    </w:tblGrid>
    <w:tr w:rsidR="001F774A" w:rsidRPr="009A412A" w:rsidTr="00883781">
      <w:trPr>
        <w:trHeight w:val="66"/>
      </w:trPr>
      <w:tc>
        <w:tcPr>
          <w:tcW w:w="5219" w:type="dxa"/>
        </w:tcPr>
        <w:p w:rsidR="001F774A" w:rsidRPr="0091515B" w:rsidRDefault="001F774A" w:rsidP="005D2995">
          <w:pPr>
            <w:tabs>
              <w:tab w:val="center" w:pos="4536"/>
              <w:tab w:val="right" w:pos="9072"/>
            </w:tabs>
            <w:rPr>
              <w:b/>
              <w:color w:val="7030A0"/>
              <w:sz w:val="18"/>
            </w:rPr>
          </w:pPr>
          <w:r w:rsidRPr="0091515B">
            <w:rPr>
              <w:b/>
              <w:color w:val="7030A0"/>
              <w:sz w:val="18"/>
            </w:rPr>
            <w:t>Programul Operațional Regional 2014-2020</w:t>
          </w:r>
        </w:p>
        <w:p w:rsidR="001F774A" w:rsidRDefault="001F774A" w:rsidP="005D2995">
          <w:pPr>
            <w:tabs>
              <w:tab w:val="center" w:pos="4536"/>
              <w:tab w:val="right" w:pos="9072"/>
            </w:tabs>
            <w:rPr>
              <w:b/>
              <w:color w:val="7030A0"/>
              <w:sz w:val="18"/>
            </w:rPr>
          </w:pPr>
          <w:r w:rsidRPr="0091515B">
            <w:rPr>
              <w:b/>
              <w:color w:val="7030A0"/>
              <w:sz w:val="18"/>
            </w:rPr>
            <w:t>8.1.A  Ambulatorii</w:t>
          </w:r>
          <w:r>
            <w:rPr>
              <w:b/>
              <w:color w:val="7030A0"/>
              <w:sz w:val="18"/>
            </w:rPr>
            <w:t xml:space="preserve">  - </w:t>
          </w:r>
          <w:r w:rsidR="00287D8D" w:rsidRPr="00287D8D">
            <w:rPr>
              <w:b/>
              <w:color w:val="00B050"/>
              <w:sz w:val="18"/>
            </w:rPr>
            <w:t>OCTOMBRIE</w:t>
          </w:r>
          <w:r w:rsidRPr="00287D8D">
            <w:rPr>
              <w:b/>
              <w:color w:val="00B050"/>
              <w:sz w:val="18"/>
            </w:rPr>
            <w:t xml:space="preserve"> </w:t>
          </w:r>
          <w:r>
            <w:rPr>
              <w:b/>
              <w:color w:val="7030A0"/>
              <w:sz w:val="18"/>
            </w:rPr>
            <w:t>2019</w:t>
          </w:r>
        </w:p>
        <w:p w:rsidR="001F774A" w:rsidRPr="0091515B" w:rsidRDefault="001F774A" w:rsidP="005D2995">
          <w:pPr>
            <w:tabs>
              <w:tab w:val="center" w:pos="4536"/>
              <w:tab w:val="right" w:pos="9072"/>
            </w:tabs>
            <w:rPr>
              <w:b/>
              <w:color w:val="7030A0"/>
              <w:sz w:val="18"/>
            </w:rPr>
          </w:pPr>
          <w:r>
            <w:rPr>
              <w:b/>
              <w:color w:val="7030A0"/>
              <w:sz w:val="18"/>
            </w:rPr>
            <w:t>AMBULATORIU SJU ITI DD – CONSULTARE PUBLICA</w:t>
          </w:r>
        </w:p>
        <w:p w:rsidR="001F774A" w:rsidRPr="00883781" w:rsidRDefault="001F774A" w:rsidP="005D2995">
          <w:pPr>
            <w:pStyle w:val="Header"/>
            <w:rPr>
              <w:color w:val="7030A0"/>
              <w:sz w:val="18"/>
            </w:rPr>
          </w:pPr>
          <w:r w:rsidRPr="00883781">
            <w:rPr>
              <w:b/>
              <w:color w:val="7030A0"/>
              <w:sz w:val="18"/>
            </w:rPr>
            <w:fldChar w:fldCharType="begin"/>
          </w:r>
          <w:r w:rsidRPr="00883781">
            <w:rPr>
              <w:b/>
              <w:color w:val="7030A0"/>
              <w:sz w:val="18"/>
            </w:rPr>
            <w:instrText xml:space="preserve"> SUBJECT   \* MERGEFORMAT </w:instrText>
          </w:r>
          <w:r w:rsidRPr="00883781">
            <w:rPr>
              <w:b/>
              <w:color w:val="7030A0"/>
              <w:sz w:val="18"/>
            </w:rPr>
            <w:fldChar w:fldCharType="end"/>
          </w:r>
        </w:p>
      </w:tc>
    </w:tr>
  </w:tbl>
  <w:p w:rsidR="001F774A" w:rsidRDefault="001F77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3164D"/>
    <w:multiLevelType w:val="hybridMultilevel"/>
    <w:tmpl w:val="075CC706"/>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1" w15:restartNumberingAfterBreak="0">
    <w:nsid w:val="04C53B6D"/>
    <w:multiLevelType w:val="hybridMultilevel"/>
    <w:tmpl w:val="C958E368"/>
    <w:lvl w:ilvl="0" w:tplc="0409000B">
      <w:start w:val="1"/>
      <w:numFmt w:val="bullet"/>
      <w:lvlText w:val=""/>
      <w:lvlJc w:val="left"/>
      <w:pPr>
        <w:ind w:left="1070" w:hanging="360"/>
      </w:pPr>
      <w:rPr>
        <w:rFonts w:ascii="Wingdings" w:hAnsi="Wingdings" w:hint="default"/>
      </w:rPr>
    </w:lvl>
    <w:lvl w:ilvl="1" w:tplc="04090003">
      <w:start w:val="1"/>
      <w:numFmt w:val="bullet"/>
      <w:lvlText w:val="o"/>
      <w:lvlJc w:val="left"/>
      <w:pPr>
        <w:ind w:left="1790" w:hanging="360"/>
      </w:pPr>
      <w:rPr>
        <w:rFonts w:ascii="Courier New" w:hAnsi="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2" w15:restartNumberingAfterBreak="0">
    <w:nsid w:val="0DC31A20"/>
    <w:multiLevelType w:val="hybridMultilevel"/>
    <w:tmpl w:val="F672FEBE"/>
    <w:lvl w:ilvl="0" w:tplc="F11E9ECE">
      <w:numFmt w:val="bullet"/>
      <w:lvlText w:val="-"/>
      <w:lvlJc w:val="left"/>
      <w:pPr>
        <w:ind w:left="720" w:hanging="360"/>
      </w:pPr>
      <w:rPr>
        <w:rFonts w:ascii="Trebuchet MS" w:eastAsia="Times New Roman" w:hAnsi="Trebuchet M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4B18EB"/>
    <w:multiLevelType w:val="hybridMultilevel"/>
    <w:tmpl w:val="3CD2B8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FD3078"/>
    <w:multiLevelType w:val="hybridMultilevel"/>
    <w:tmpl w:val="B4C224D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EB62B6"/>
    <w:multiLevelType w:val="multilevel"/>
    <w:tmpl w:val="CB40FFB4"/>
    <w:lvl w:ilvl="0">
      <w:start w:val="1"/>
      <w:numFmt w:val="decimal"/>
      <w:pStyle w:val="ListNumber2"/>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6" w15:restartNumberingAfterBreak="0">
    <w:nsid w:val="29D04B05"/>
    <w:multiLevelType w:val="hybridMultilevel"/>
    <w:tmpl w:val="8CF2A11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DC39F6"/>
    <w:multiLevelType w:val="hybridMultilevel"/>
    <w:tmpl w:val="C0B6AF3A"/>
    <w:lvl w:ilvl="0" w:tplc="0418000D">
      <w:start w:val="1"/>
      <w:numFmt w:val="bullet"/>
      <w:lvlText w:val=""/>
      <w:lvlJc w:val="left"/>
      <w:pPr>
        <w:ind w:left="1455" w:hanging="360"/>
      </w:pPr>
      <w:rPr>
        <w:rFonts w:ascii="Wingdings" w:hAnsi="Wingdings" w:hint="default"/>
      </w:rPr>
    </w:lvl>
    <w:lvl w:ilvl="1" w:tplc="04180003" w:tentative="1">
      <w:start w:val="1"/>
      <w:numFmt w:val="bullet"/>
      <w:lvlText w:val="o"/>
      <w:lvlJc w:val="left"/>
      <w:pPr>
        <w:ind w:left="2175" w:hanging="360"/>
      </w:pPr>
      <w:rPr>
        <w:rFonts w:ascii="Courier New" w:hAnsi="Courier New" w:hint="default"/>
      </w:rPr>
    </w:lvl>
    <w:lvl w:ilvl="2" w:tplc="04180005" w:tentative="1">
      <w:start w:val="1"/>
      <w:numFmt w:val="bullet"/>
      <w:lvlText w:val=""/>
      <w:lvlJc w:val="left"/>
      <w:pPr>
        <w:ind w:left="2895" w:hanging="360"/>
      </w:pPr>
      <w:rPr>
        <w:rFonts w:ascii="Wingdings" w:hAnsi="Wingdings" w:hint="default"/>
      </w:rPr>
    </w:lvl>
    <w:lvl w:ilvl="3" w:tplc="04180001" w:tentative="1">
      <w:start w:val="1"/>
      <w:numFmt w:val="bullet"/>
      <w:lvlText w:val=""/>
      <w:lvlJc w:val="left"/>
      <w:pPr>
        <w:ind w:left="3615" w:hanging="360"/>
      </w:pPr>
      <w:rPr>
        <w:rFonts w:ascii="Symbol" w:hAnsi="Symbol" w:hint="default"/>
      </w:rPr>
    </w:lvl>
    <w:lvl w:ilvl="4" w:tplc="04180003" w:tentative="1">
      <w:start w:val="1"/>
      <w:numFmt w:val="bullet"/>
      <w:lvlText w:val="o"/>
      <w:lvlJc w:val="left"/>
      <w:pPr>
        <w:ind w:left="4335" w:hanging="360"/>
      </w:pPr>
      <w:rPr>
        <w:rFonts w:ascii="Courier New" w:hAnsi="Courier New" w:hint="default"/>
      </w:rPr>
    </w:lvl>
    <w:lvl w:ilvl="5" w:tplc="04180005" w:tentative="1">
      <w:start w:val="1"/>
      <w:numFmt w:val="bullet"/>
      <w:lvlText w:val=""/>
      <w:lvlJc w:val="left"/>
      <w:pPr>
        <w:ind w:left="5055" w:hanging="360"/>
      </w:pPr>
      <w:rPr>
        <w:rFonts w:ascii="Wingdings" w:hAnsi="Wingdings" w:hint="default"/>
      </w:rPr>
    </w:lvl>
    <w:lvl w:ilvl="6" w:tplc="04180001" w:tentative="1">
      <w:start w:val="1"/>
      <w:numFmt w:val="bullet"/>
      <w:lvlText w:val=""/>
      <w:lvlJc w:val="left"/>
      <w:pPr>
        <w:ind w:left="5775" w:hanging="360"/>
      </w:pPr>
      <w:rPr>
        <w:rFonts w:ascii="Symbol" w:hAnsi="Symbol" w:hint="default"/>
      </w:rPr>
    </w:lvl>
    <w:lvl w:ilvl="7" w:tplc="04180003" w:tentative="1">
      <w:start w:val="1"/>
      <w:numFmt w:val="bullet"/>
      <w:lvlText w:val="o"/>
      <w:lvlJc w:val="left"/>
      <w:pPr>
        <w:ind w:left="6495" w:hanging="360"/>
      </w:pPr>
      <w:rPr>
        <w:rFonts w:ascii="Courier New" w:hAnsi="Courier New" w:hint="default"/>
      </w:rPr>
    </w:lvl>
    <w:lvl w:ilvl="8" w:tplc="04180005" w:tentative="1">
      <w:start w:val="1"/>
      <w:numFmt w:val="bullet"/>
      <w:lvlText w:val=""/>
      <w:lvlJc w:val="left"/>
      <w:pPr>
        <w:ind w:left="7215" w:hanging="360"/>
      </w:pPr>
      <w:rPr>
        <w:rFonts w:ascii="Wingdings" w:hAnsi="Wingdings" w:hint="default"/>
      </w:rPr>
    </w:lvl>
  </w:abstractNum>
  <w:abstractNum w:abstractNumId="8" w15:restartNumberingAfterBreak="0">
    <w:nsid w:val="3B2E13F6"/>
    <w:multiLevelType w:val="hybridMultilevel"/>
    <w:tmpl w:val="29EE1CA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02F0CE3"/>
    <w:multiLevelType w:val="hybridMultilevel"/>
    <w:tmpl w:val="339A06A6"/>
    <w:lvl w:ilvl="0" w:tplc="0409000B">
      <w:start w:val="1"/>
      <w:numFmt w:val="bullet"/>
      <w:lvlText w:val=""/>
      <w:lvlJc w:val="left"/>
      <w:pPr>
        <w:ind w:left="1070" w:hanging="360"/>
      </w:pPr>
      <w:rPr>
        <w:rFonts w:ascii="Wingdings" w:hAnsi="Wingdings" w:hint="default"/>
      </w:rPr>
    </w:lvl>
    <w:lvl w:ilvl="1" w:tplc="04090003">
      <w:start w:val="1"/>
      <w:numFmt w:val="bullet"/>
      <w:lvlText w:val="o"/>
      <w:lvlJc w:val="left"/>
      <w:pPr>
        <w:ind w:left="1790" w:hanging="360"/>
      </w:pPr>
      <w:rPr>
        <w:rFonts w:ascii="Courier New" w:hAnsi="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10" w15:restartNumberingAfterBreak="0">
    <w:nsid w:val="410107A8"/>
    <w:multiLevelType w:val="hybridMultilevel"/>
    <w:tmpl w:val="DCBA7A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51067C"/>
    <w:multiLevelType w:val="hybridMultilevel"/>
    <w:tmpl w:val="8FD45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7162A4"/>
    <w:multiLevelType w:val="hybridMultilevel"/>
    <w:tmpl w:val="0478E60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C7910C6"/>
    <w:multiLevelType w:val="hybridMultilevel"/>
    <w:tmpl w:val="5B80AF6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AE10CC"/>
    <w:multiLevelType w:val="hybridMultilevel"/>
    <w:tmpl w:val="9B9C602A"/>
    <w:lvl w:ilvl="0" w:tplc="2738E16C">
      <w:start w:val="1"/>
      <w:numFmt w:val="lowerLetter"/>
      <w:lvlText w:val="%1)"/>
      <w:lvlJc w:val="left"/>
      <w:pPr>
        <w:ind w:left="1260" w:hanging="360"/>
      </w:pPr>
      <w:rPr>
        <w:rFonts w:cs="Times New Roman" w:hint="default"/>
        <w:b/>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16" w15:restartNumberingAfterBreak="0">
    <w:nsid w:val="6A796BF7"/>
    <w:multiLevelType w:val="hybridMultilevel"/>
    <w:tmpl w:val="640802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133BF9"/>
    <w:multiLevelType w:val="hybridMultilevel"/>
    <w:tmpl w:val="222EAC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3D2A8C"/>
    <w:multiLevelType w:val="multilevel"/>
    <w:tmpl w:val="E69CB57C"/>
    <w:lvl w:ilvl="0">
      <w:start w:val="3"/>
      <w:numFmt w:val="decimal"/>
      <w:lvlText w:val="%1"/>
      <w:lvlJc w:val="left"/>
      <w:pPr>
        <w:ind w:left="360" w:hanging="360"/>
      </w:pPr>
      <w:rPr>
        <w:rFonts w:hint="default"/>
      </w:rPr>
    </w:lvl>
    <w:lvl w:ilvl="1">
      <w:start w:val="2"/>
      <w:numFmt w:val="decimal"/>
      <w:lvlText w:val="%1.%2"/>
      <w:lvlJc w:val="left"/>
      <w:pPr>
        <w:ind w:left="1948" w:hanging="360"/>
      </w:pPr>
      <w:rPr>
        <w:rFonts w:hint="default"/>
      </w:rPr>
    </w:lvl>
    <w:lvl w:ilvl="2">
      <w:start w:val="1"/>
      <w:numFmt w:val="upperLetter"/>
      <w:lvlText w:val="%1.%2.%3"/>
      <w:lvlJc w:val="left"/>
      <w:pPr>
        <w:ind w:left="3896" w:hanging="720"/>
      </w:pPr>
      <w:rPr>
        <w:rFonts w:hint="default"/>
      </w:rPr>
    </w:lvl>
    <w:lvl w:ilvl="3">
      <w:start w:val="1"/>
      <w:numFmt w:val="decimal"/>
      <w:lvlText w:val="%1.%2.%3.%4"/>
      <w:lvlJc w:val="left"/>
      <w:pPr>
        <w:ind w:left="5484" w:hanging="720"/>
      </w:pPr>
      <w:rPr>
        <w:rFonts w:hint="default"/>
      </w:rPr>
    </w:lvl>
    <w:lvl w:ilvl="4">
      <w:start w:val="1"/>
      <w:numFmt w:val="decimal"/>
      <w:lvlText w:val="%1.%2.%3.%4.%5"/>
      <w:lvlJc w:val="left"/>
      <w:pPr>
        <w:ind w:left="7432" w:hanging="1080"/>
      </w:pPr>
      <w:rPr>
        <w:rFonts w:hint="default"/>
      </w:rPr>
    </w:lvl>
    <w:lvl w:ilvl="5">
      <w:start w:val="1"/>
      <w:numFmt w:val="decimal"/>
      <w:lvlText w:val="%1.%2.%3.%4.%5.%6"/>
      <w:lvlJc w:val="left"/>
      <w:pPr>
        <w:ind w:left="9020" w:hanging="1080"/>
      </w:pPr>
      <w:rPr>
        <w:rFonts w:hint="default"/>
      </w:rPr>
    </w:lvl>
    <w:lvl w:ilvl="6">
      <w:start w:val="1"/>
      <w:numFmt w:val="decimal"/>
      <w:lvlText w:val="%1.%2.%3.%4.%5.%6.%7"/>
      <w:lvlJc w:val="left"/>
      <w:pPr>
        <w:ind w:left="10968" w:hanging="1440"/>
      </w:pPr>
      <w:rPr>
        <w:rFonts w:hint="default"/>
      </w:rPr>
    </w:lvl>
    <w:lvl w:ilvl="7">
      <w:start w:val="1"/>
      <w:numFmt w:val="decimal"/>
      <w:lvlText w:val="%1.%2.%3.%4.%5.%6.%7.%8"/>
      <w:lvlJc w:val="left"/>
      <w:pPr>
        <w:ind w:left="12916" w:hanging="1800"/>
      </w:pPr>
      <w:rPr>
        <w:rFonts w:hint="default"/>
      </w:rPr>
    </w:lvl>
    <w:lvl w:ilvl="8">
      <w:start w:val="1"/>
      <w:numFmt w:val="decimal"/>
      <w:lvlText w:val="%1.%2.%3.%4.%5.%6.%7.%8.%9"/>
      <w:lvlJc w:val="left"/>
      <w:pPr>
        <w:ind w:left="14504" w:hanging="1800"/>
      </w:pPr>
      <w:rPr>
        <w:rFonts w:hint="default"/>
      </w:rPr>
    </w:lvl>
  </w:abstractNum>
  <w:abstractNum w:abstractNumId="19" w15:restartNumberingAfterBreak="0">
    <w:nsid w:val="705F32EC"/>
    <w:multiLevelType w:val="hybridMultilevel"/>
    <w:tmpl w:val="7C728DA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7DAA32F7"/>
    <w:multiLevelType w:val="hybridMultilevel"/>
    <w:tmpl w:val="B5EA64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3"/>
  </w:num>
  <w:num w:numId="3">
    <w:abstractNumId w:val="10"/>
  </w:num>
  <w:num w:numId="4">
    <w:abstractNumId w:val="14"/>
  </w:num>
  <w:num w:numId="5">
    <w:abstractNumId w:val="16"/>
  </w:num>
  <w:num w:numId="6">
    <w:abstractNumId w:val="19"/>
  </w:num>
  <w:num w:numId="7">
    <w:abstractNumId w:val="4"/>
  </w:num>
  <w:num w:numId="8">
    <w:abstractNumId w:val="6"/>
  </w:num>
  <w:num w:numId="9">
    <w:abstractNumId w:val="2"/>
  </w:num>
  <w:num w:numId="10">
    <w:abstractNumId w:val="9"/>
  </w:num>
  <w:num w:numId="11">
    <w:abstractNumId w:val="1"/>
  </w:num>
  <w:num w:numId="12">
    <w:abstractNumId w:val="20"/>
  </w:num>
  <w:num w:numId="13">
    <w:abstractNumId w:val="15"/>
  </w:num>
  <w:num w:numId="14">
    <w:abstractNumId w:val="12"/>
  </w:num>
  <w:num w:numId="15">
    <w:abstractNumId w:val="5"/>
  </w:num>
  <w:num w:numId="16">
    <w:abstractNumId w:val="7"/>
  </w:num>
  <w:num w:numId="17">
    <w:abstractNumId w:val="11"/>
  </w:num>
  <w:num w:numId="18">
    <w:abstractNumId w:val="17"/>
  </w:num>
  <w:num w:numId="19">
    <w:abstractNumId w:val="18"/>
  </w:num>
  <w:num w:numId="20">
    <w:abstractNumId w:val="8"/>
  </w:num>
  <w:num w:numId="21">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00DE"/>
    <w:rsid w:val="00006E2A"/>
    <w:rsid w:val="00007B96"/>
    <w:rsid w:val="0001000B"/>
    <w:rsid w:val="00010585"/>
    <w:rsid w:val="00013120"/>
    <w:rsid w:val="0001528C"/>
    <w:rsid w:val="000170F5"/>
    <w:rsid w:val="00017433"/>
    <w:rsid w:val="00021008"/>
    <w:rsid w:val="00025F88"/>
    <w:rsid w:val="00027169"/>
    <w:rsid w:val="00027D0B"/>
    <w:rsid w:val="00027D9F"/>
    <w:rsid w:val="0003596C"/>
    <w:rsid w:val="00036934"/>
    <w:rsid w:val="00041DBF"/>
    <w:rsid w:val="00042A63"/>
    <w:rsid w:val="000440F6"/>
    <w:rsid w:val="00044788"/>
    <w:rsid w:val="00044BF4"/>
    <w:rsid w:val="00045F75"/>
    <w:rsid w:val="00046B90"/>
    <w:rsid w:val="00047D13"/>
    <w:rsid w:val="00050416"/>
    <w:rsid w:val="00050677"/>
    <w:rsid w:val="000522DC"/>
    <w:rsid w:val="00052486"/>
    <w:rsid w:val="0005602A"/>
    <w:rsid w:val="0005658A"/>
    <w:rsid w:val="000600D7"/>
    <w:rsid w:val="00061025"/>
    <w:rsid w:val="000620F3"/>
    <w:rsid w:val="0006372E"/>
    <w:rsid w:val="000653F2"/>
    <w:rsid w:val="00070D49"/>
    <w:rsid w:val="00070F08"/>
    <w:rsid w:val="0007116A"/>
    <w:rsid w:val="00073CC7"/>
    <w:rsid w:val="00075683"/>
    <w:rsid w:val="00076F08"/>
    <w:rsid w:val="00080D43"/>
    <w:rsid w:val="00084AB6"/>
    <w:rsid w:val="0008594E"/>
    <w:rsid w:val="00085D8F"/>
    <w:rsid w:val="00086F61"/>
    <w:rsid w:val="00090D80"/>
    <w:rsid w:val="000912B2"/>
    <w:rsid w:val="00092DA5"/>
    <w:rsid w:val="000935CD"/>
    <w:rsid w:val="00093DBF"/>
    <w:rsid w:val="0009526E"/>
    <w:rsid w:val="0009627A"/>
    <w:rsid w:val="000A3F45"/>
    <w:rsid w:val="000A450D"/>
    <w:rsid w:val="000B1A19"/>
    <w:rsid w:val="000B3D54"/>
    <w:rsid w:val="000B6EFD"/>
    <w:rsid w:val="000B73C8"/>
    <w:rsid w:val="000C250D"/>
    <w:rsid w:val="000C3D97"/>
    <w:rsid w:val="000C3DE1"/>
    <w:rsid w:val="000C3E05"/>
    <w:rsid w:val="000C441A"/>
    <w:rsid w:val="000C4A5E"/>
    <w:rsid w:val="000C6A5C"/>
    <w:rsid w:val="000D05FB"/>
    <w:rsid w:val="000D06F2"/>
    <w:rsid w:val="000D157A"/>
    <w:rsid w:val="000D4937"/>
    <w:rsid w:val="000D54AE"/>
    <w:rsid w:val="000E03D3"/>
    <w:rsid w:val="000E03D8"/>
    <w:rsid w:val="000E3B7B"/>
    <w:rsid w:val="000E72EF"/>
    <w:rsid w:val="000E7D65"/>
    <w:rsid w:val="000F3F24"/>
    <w:rsid w:val="000F52A0"/>
    <w:rsid w:val="000F6D74"/>
    <w:rsid w:val="001011B0"/>
    <w:rsid w:val="00101E9C"/>
    <w:rsid w:val="00104107"/>
    <w:rsid w:val="00104AD2"/>
    <w:rsid w:val="00105A0E"/>
    <w:rsid w:val="00107864"/>
    <w:rsid w:val="00111043"/>
    <w:rsid w:val="0011197D"/>
    <w:rsid w:val="00112316"/>
    <w:rsid w:val="001129FD"/>
    <w:rsid w:val="001147C6"/>
    <w:rsid w:val="00114895"/>
    <w:rsid w:val="00116F08"/>
    <w:rsid w:val="001200DE"/>
    <w:rsid w:val="001219A2"/>
    <w:rsid w:val="00122F90"/>
    <w:rsid w:val="00123304"/>
    <w:rsid w:val="00123376"/>
    <w:rsid w:val="00124869"/>
    <w:rsid w:val="00127813"/>
    <w:rsid w:val="00130461"/>
    <w:rsid w:val="0013091E"/>
    <w:rsid w:val="00134BF9"/>
    <w:rsid w:val="00140980"/>
    <w:rsid w:val="00140CC4"/>
    <w:rsid w:val="00141289"/>
    <w:rsid w:val="00144808"/>
    <w:rsid w:val="00147BBA"/>
    <w:rsid w:val="00147F82"/>
    <w:rsid w:val="00150089"/>
    <w:rsid w:val="00156479"/>
    <w:rsid w:val="001566C4"/>
    <w:rsid w:val="00156FB1"/>
    <w:rsid w:val="00157F2E"/>
    <w:rsid w:val="001631B7"/>
    <w:rsid w:val="001652DE"/>
    <w:rsid w:val="00167834"/>
    <w:rsid w:val="0017481D"/>
    <w:rsid w:val="00176418"/>
    <w:rsid w:val="00180D59"/>
    <w:rsid w:val="00182DD2"/>
    <w:rsid w:val="0018739D"/>
    <w:rsid w:val="00190932"/>
    <w:rsid w:val="00192955"/>
    <w:rsid w:val="001931E8"/>
    <w:rsid w:val="00194212"/>
    <w:rsid w:val="00194EC6"/>
    <w:rsid w:val="00195AEF"/>
    <w:rsid w:val="001960A3"/>
    <w:rsid w:val="00197B5A"/>
    <w:rsid w:val="001A1AA0"/>
    <w:rsid w:val="001A28CD"/>
    <w:rsid w:val="001A3D92"/>
    <w:rsid w:val="001A40AD"/>
    <w:rsid w:val="001B06C2"/>
    <w:rsid w:val="001B4A40"/>
    <w:rsid w:val="001B5004"/>
    <w:rsid w:val="001C2B30"/>
    <w:rsid w:val="001C307F"/>
    <w:rsid w:val="001D2E3E"/>
    <w:rsid w:val="001D4A27"/>
    <w:rsid w:val="001E0A8A"/>
    <w:rsid w:val="001E0C8B"/>
    <w:rsid w:val="001E38F0"/>
    <w:rsid w:val="001E4EE2"/>
    <w:rsid w:val="001E5769"/>
    <w:rsid w:val="001E6318"/>
    <w:rsid w:val="001E63E1"/>
    <w:rsid w:val="001E7243"/>
    <w:rsid w:val="001E760D"/>
    <w:rsid w:val="001F0C55"/>
    <w:rsid w:val="001F3615"/>
    <w:rsid w:val="001F4258"/>
    <w:rsid w:val="001F4C2A"/>
    <w:rsid w:val="001F5169"/>
    <w:rsid w:val="001F5D14"/>
    <w:rsid w:val="001F65B3"/>
    <w:rsid w:val="001F774A"/>
    <w:rsid w:val="0020099A"/>
    <w:rsid w:val="00200E1B"/>
    <w:rsid w:val="00203BB0"/>
    <w:rsid w:val="0020533F"/>
    <w:rsid w:val="002055B8"/>
    <w:rsid w:val="00205FB0"/>
    <w:rsid w:val="00216B4E"/>
    <w:rsid w:val="00221BFD"/>
    <w:rsid w:val="00223BBB"/>
    <w:rsid w:val="002250A5"/>
    <w:rsid w:val="0023575A"/>
    <w:rsid w:val="00235A5C"/>
    <w:rsid w:val="002368BD"/>
    <w:rsid w:val="0024109C"/>
    <w:rsid w:val="00241F5E"/>
    <w:rsid w:val="0024242B"/>
    <w:rsid w:val="00242605"/>
    <w:rsid w:val="0024302D"/>
    <w:rsid w:val="00247DE4"/>
    <w:rsid w:val="0025039B"/>
    <w:rsid w:val="002505AD"/>
    <w:rsid w:val="0025071A"/>
    <w:rsid w:val="00251357"/>
    <w:rsid w:val="0025139C"/>
    <w:rsid w:val="002520BF"/>
    <w:rsid w:val="0025780E"/>
    <w:rsid w:val="00257BF0"/>
    <w:rsid w:val="00261D61"/>
    <w:rsid w:val="00262BCB"/>
    <w:rsid w:val="00263E39"/>
    <w:rsid w:val="00267D8D"/>
    <w:rsid w:val="00271591"/>
    <w:rsid w:val="00275DE2"/>
    <w:rsid w:val="002800A9"/>
    <w:rsid w:val="00281CE4"/>
    <w:rsid w:val="00281FE3"/>
    <w:rsid w:val="0028218F"/>
    <w:rsid w:val="00283CE1"/>
    <w:rsid w:val="00284153"/>
    <w:rsid w:val="00284F49"/>
    <w:rsid w:val="00285150"/>
    <w:rsid w:val="00285C20"/>
    <w:rsid w:val="00286154"/>
    <w:rsid w:val="00287AF3"/>
    <w:rsid w:val="00287D8D"/>
    <w:rsid w:val="00291850"/>
    <w:rsid w:val="002965C2"/>
    <w:rsid w:val="002975AE"/>
    <w:rsid w:val="00297616"/>
    <w:rsid w:val="002A010E"/>
    <w:rsid w:val="002A20DF"/>
    <w:rsid w:val="002A2139"/>
    <w:rsid w:val="002A2324"/>
    <w:rsid w:val="002A43CD"/>
    <w:rsid w:val="002A4C9D"/>
    <w:rsid w:val="002A4DAB"/>
    <w:rsid w:val="002A78C4"/>
    <w:rsid w:val="002A790A"/>
    <w:rsid w:val="002A7DA7"/>
    <w:rsid w:val="002B5830"/>
    <w:rsid w:val="002C124B"/>
    <w:rsid w:val="002C348C"/>
    <w:rsid w:val="002E018B"/>
    <w:rsid w:val="002E16EA"/>
    <w:rsid w:val="002E1BA3"/>
    <w:rsid w:val="002E1F27"/>
    <w:rsid w:val="002E3966"/>
    <w:rsid w:val="002E4FEE"/>
    <w:rsid w:val="002F27C3"/>
    <w:rsid w:val="002F59B1"/>
    <w:rsid w:val="00300DF0"/>
    <w:rsid w:val="00300E06"/>
    <w:rsid w:val="00302C90"/>
    <w:rsid w:val="003046AA"/>
    <w:rsid w:val="003047F2"/>
    <w:rsid w:val="00306654"/>
    <w:rsid w:val="00307C12"/>
    <w:rsid w:val="00313089"/>
    <w:rsid w:val="0031675B"/>
    <w:rsid w:val="003212B0"/>
    <w:rsid w:val="00322E87"/>
    <w:rsid w:val="00324B33"/>
    <w:rsid w:val="00325403"/>
    <w:rsid w:val="00327975"/>
    <w:rsid w:val="00332679"/>
    <w:rsid w:val="0033296D"/>
    <w:rsid w:val="003329E4"/>
    <w:rsid w:val="003334E8"/>
    <w:rsid w:val="003339AC"/>
    <w:rsid w:val="003339C9"/>
    <w:rsid w:val="003345AE"/>
    <w:rsid w:val="00335B46"/>
    <w:rsid w:val="00337B77"/>
    <w:rsid w:val="00340D14"/>
    <w:rsid w:val="00342301"/>
    <w:rsid w:val="00342A4B"/>
    <w:rsid w:val="003433DD"/>
    <w:rsid w:val="003457BF"/>
    <w:rsid w:val="00347999"/>
    <w:rsid w:val="00350222"/>
    <w:rsid w:val="0035055D"/>
    <w:rsid w:val="00351B3D"/>
    <w:rsid w:val="00351C68"/>
    <w:rsid w:val="00351F99"/>
    <w:rsid w:val="00352341"/>
    <w:rsid w:val="00352CFB"/>
    <w:rsid w:val="00353019"/>
    <w:rsid w:val="00353169"/>
    <w:rsid w:val="003532FB"/>
    <w:rsid w:val="00354955"/>
    <w:rsid w:val="00356560"/>
    <w:rsid w:val="003632DC"/>
    <w:rsid w:val="003638DE"/>
    <w:rsid w:val="00364784"/>
    <w:rsid w:val="00365640"/>
    <w:rsid w:val="003706F0"/>
    <w:rsid w:val="00370995"/>
    <w:rsid w:val="00371F30"/>
    <w:rsid w:val="00374AF1"/>
    <w:rsid w:val="003755F1"/>
    <w:rsid w:val="0037667B"/>
    <w:rsid w:val="003777B8"/>
    <w:rsid w:val="003824EC"/>
    <w:rsid w:val="0038568F"/>
    <w:rsid w:val="00387872"/>
    <w:rsid w:val="00390306"/>
    <w:rsid w:val="00390F27"/>
    <w:rsid w:val="00391BD3"/>
    <w:rsid w:val="0039216B"/>
    <w:rsid w:val="00392ABA"/>
    <w:rsid w:val="00393741"/>
    <w:rsid w:val="00394939"/>
    <w:rsid w:val="00395C66"/>
    <w:rsid w:val="00397112"/>
    <w:rsid w:val="003A1DB1"/>
    <w:rsid w:val="003A4EDE"/>
    <w:rsid w:val="003A71BB"/>
    <w:rsid w:val="003B08D7"/>
    <w:rsid w:val="003B5216"/>
    <w:rsid w:val="003B5648"/>
    <w:rsid w:val="003B593E"/>
    <w:rsid w:val="003B6469"/>
    <w:rsid w:val="003C08AE"/>
    <w:rsid w:val="003C5D4F"/>
    <w:rsid w:val="003D52F1"/>
    <w:rsid w:val="003D55B7"/>
    <w:rsid w:val="003E3C2C"/>
    <w:rsid w:val="003E4500"/>
    <w:rsid w:val="003E582C"/>
    <w:rsid w:val="003E640C"/>
    <w:rsid w:val="003F2124"/>
    <w:rsid w:val="003F2C5A"/>
    <w:rsid w:val="003F2FB5"/>
    <w:rsid w:val="003F5215"/>
    <w:rsid w:val="004002E9"/>
    <w:rsid w:val="00403C42"/>
    <w:rsid w:val="00414DC6"/>
    <w:rsid w:val="00415B69"/>
    <w:rsid w:val="00415C76"/>
    <w:rsid w:val="00416366"/>
    <w:rsid w:val="004163CE"/>
    <w:rsid w:val="004172E6"/>
    <w:rsid w:val="004176D6"/>
    <w:rsid w:val="00420FA2"/>
    <w:rsid w:val="0042116D"/>
    <w:rsid w:val="00421681"/>
    <w:rsid w:val="0042336B"/>
    <w:rsid w:val="0042438F"/>
    <w:rsid w:val="00425B45"/>
    <w:rsid w:val="00427180"/>
    <w:rsid w:val="00427863"/>
    <w:rsid w:val="0043299C"/>
    <w:rsid w:val="00432B40"/>
    <w:rsid w:val="00433177"/>
    <w:rsid w:val="00435E10"/>
    <w:rsid w:val="004365AA"/>
    <w:rsid w:val="0043741E"/>
    <w:rsid w:val="00440DC1"/>
    <w:rsid w:val="00441B9C"/>
    <w:rsid w:val="00441D34"/>
    <w:rsid w:val="00443745"/>
    <w:rsid w:val="00447AB0"/>
    <w:rsid w:val="00454750"/>
    <w:rsid w:val="00455017"/>
    <w:rsid w:val="004565E6"/>
    <w:rsid w:val="004600E9"/>
    <w:rsid w:val="00462224"/>
    <w:rsid w:val="004628C2"/>
    <w:rsid w:val="004635C4"/>
    <w:rsid w:val="00463D92"/>
    <w:rsid w:val="00466156"/>
    <w:rsid w:val="004667D6"/>
    <w:rsid w:val="00470AB2"/>
    <w:rsid w:val="00471048"/>
    <w:rsid w:val="00473B84"/>
    <w:rsid w:val="00475AC4"/>
    <w:rsid w:val="00475D7F"/>
    <w:rsid w:val="00477BFF"/>
    <w:rsid w:val="00480A67"/>
    <w:rsid w:val="00480D51"/>
    <w:rsid w:val="00483C1F"/>
    <w:rsid w:val="00483DEC"/>
    <w:rsid w:val="004876A1"/>
    <w:rsid w:val="004900E7"/>
    <w:rsid w:val="00490B7A"/>
    <w:rsid w:val="004931A4"/>
    <w:rsid w:val="00493835"/>
    <w:rsid w:val="00495F0D"/>
    <w:rsid w:val="004A1CA6"/>
    <w:rsid w:val="004A3425"/>
    <w:rsid w:val="004B0F07"/>
    <w:rsid w:val="004B1A06"/>
    <w:rsid w:val="004B4325"/>
    <w:rsid w:val="004B5EFC"/>
    <w:rsid w:val="004B7F32"/>
    <w:rsid w:val="004B7F7E"/>
    <w:rsid w:val="004C1C53"/>
    <w:rsid w:val="004C3380"/>
    <w:rsid w:val="004C3540"/>
    <w:rsid w:val="004C73B4"/>
    <w:rsid w:val="004D040C"/>
    <w:rsid w:val="004D1409"/>
    <w:rsid w:val="004D463B"/>
    <w:rsid w:val="004D6331"/>
    <w:rsid w:val="004E1214"/>
    <w:rsid w:val="004E1547"/>
    <w:rsid w:val="004E2A33"/>
    <w:rsid w:val="004E736A"/>
    <w:rsid w:val="004E7DEC"/>
    <w:rsid w:val="004F0C1A"/>
    <w:rsid w:val="004F159B"/>
    <w:rsid w:val="004F2598"/>
    <w:rsid w:val="004F5247"/>
    <w:rsid w:val="004F5FB6"/>
    <w:rsid w:val="004F6110"/>
    <w:rsid w:val="004F7DC4"/>
    <w:rsid w:val="00502EAD"/>
    <w:rsid w:val="00502FA2"/>
    <w:rsid w:val="00503B4B"/>
    <w:rsid w:val="00503BCE"/>
    <w:rsid w:val="00504541"/>
    <w:rsid w:val="005048D0"/>
    <w:rsid w:val="00505139"/>
    <w:rsid w:val="0051078C"/>
    <w:rsid w:val="00513B87"/>
    <w:rsid w:val="00514AC8"/>
    <w:rsid w:val="00516007"/>
    <w:rsid w:val="0051627E"/>
    <w:rsid w:val="00521B1C"/>
    <w:rsid w:val="0052289B"/>
    <w:rsid w:val="005242A3"/>
    <w:rsid w:val="00524EA3"/>
    <w:rsid w:val="00526575"/>
    <w:rsid w:val="005272EF"/>
    <w:rsid w:val="00527513"/>
    <w:rsid w:val="00527A50"/>
    <w:rsid w:val="00530076"/>
    <w:rsid w:val="00532C6D"/>
    <w:rsid w:val="00534115"/>
    <w:rsid w:val="00534659"/>
    <w:rsid w:val="00536308"/>
    <w:rsid w:val="005426E7"/>
    <w:rsid w:val="0054299A"/>
    <w:rsid w:val="005434DE"/>
    <w:rsid w:val="005440DC"/>
    <w:rsid w:val="00546425"/>
    <w:rsid w:val="0055210A"/>
    <w:rsid w:val="00552C52"/>
    <w:rsid w:val="0055412C"/>
    <w:rsid w:val="00554EF8"/>
    <w:rsid w:val="005605E3"/>
    <w:rsid w:val="00560C17"/>
    <w:rsid w:val="005622CF"/>
    <w:rsid w:val="00564915"/>
    <w:rsid w:val="00566BCF"/>
    <w:rsid w:val="00572E1B"/>
    <w:rsid w:val="00574856"/>
    <w:rsid w:val="00581940"/>
    <w:rsid w:val="0058339A"/>
    <w:rsid w:val="005860D4"/>
    <w:rsid w:val="00592FDA"/>
    <w:rsid w:val="00595359"/>
    <w:rsid w:val="00596466"/>
    <w:rsid w:val="00597C98"/>
    <w:rsid w:val="005A0799"/>
    <w:rsid w:val="005A0A30"/>
    <w:rsid w:val="005A1090"/>
    <w:rsid w:val="005A12C2"/>
    <w:rsid w:val="005A52AE"/>
    <w:rsid w:val="005A5A72"/>
    <w:rsid w:val="005A69ED"/>
    <w:rsid w:val="005B0ABB"/>
    <w:rsid w:val="005B2B74"/>
    <w:rsid w:val="005B2BD5"/>
    <w:rsid w:val="005B56B3"/>
    <w:rsid w:val="005B6CF5"/>
    <w:rsid w:val="005C2330"/>
    <w:rsid w:val="005C36C7"/>
    <w:rsid w:val="005C5E3E"/>
    <w:rsid w:val="005D1126"/>
    <w:rsid w:val="005D2995"/>
    <w:rsid w:val="005D2CB5"/>
    <w:rsid w:val="005D3257"/>
    <w:rsid w:val="005D32C0"/>
    <w:rsid w:val="005D52AB"/>
    <w:rsid w:val="005D5F38"/>
    <w:rsid w:val="005D7A03"/>
    <w:rsid w:val="005E2CBB"/>
    <w:rsid w:val="005E3F22"/>
    <w:rsid w:val="005E4F62"/>
    <w:rsid w:val="005E5191"/>
    <w:rsid w:val="005E5A7E"/>
    <w:rsid w:val="005E6569"/>
    <w:rsid w:val="005E75F3"/>
    <w:rsid w:val="005E7837"/>
    <w:rsid w:val="005F0EC7"/>
    <w:rsid w:val="005F190F"/>
    <w:rsid w:val="005F3FC6"/>
    <w:rsid w:val="005F4CD4"/>
    <w:rsid w:val="005F4D99"/>
    <w:rsid w:val="005F5650"/>
    <w:rsid w:val="005F683B"/>
    <w:rsid w:val="00602A6F"/>
    <w:rsid w:val="00604440"/>
    <w:rsid w:val="00605652"/>
    <w:rsid w:val="00605CEE"/>
    <w:rsid w:val="00610036"/>
    <w:rsid w:val="0061193B"/>
    <w:rsid w:val="0061379E"/>
    <w:rsid w:val="00613B1F"/>
    <w:rsid w:val="0061538A"/>
    <w:rsid w:val="00617158"/>
    <w:rsid w:val="006178DB"/>
    <w:rsid w:val="00620989"/>
    <w:rsid w:val="006220A2"/>
    <w:rsid w:val="00622247"/>
    <w:rsid w:val="00622686"/>
    <w:rsid w:val="00624FF5"/>
    <w:rsid w:val="006265AC"/>
    <w:rsid w:val="00632829"/>
    <w:rsid w:val="00632AE1"/>
    <w:rsid w:val="00632CD5"/>
    <w:rsid w:val="00633443"/>
    <w:rsid w:val="006343F7"/>
    <w:rsid w:val="00634983"/>
    <w:rsid w:val="00635E7E"/>
    <w:rsid w:val="006407B8"/>
    <w:rsid w:val="006413B3"/>
    <w:rsid w:val="00642C20"/>
    <w:rsid w:val="00643752"/>
    <w:rsid w:val="0064591C"/>
    <w:rsid w:val="00652FEB"/>
    <w:rsid w:val="00653100"/>
    <w:rsid w:val="00653253"/>
    <w:rsid w:val="00653DCD"/>
    <w:rsid w:val="00654799"/>
    <w:rsid w:val="00655308"/>
    <w:rsid w:val="00655E5F"/>
    <w:rsid w:val="0066266E"/>
    <w:rsid w:val="0067016A"/>
    <w:rsid w:val="006718A2"/>
    <w:rsid w:val="00673E73"/>
    <w:rsid w:val="006759CB"/>
    <w:rsid w:val="00682B5F"/>
    <w:rsid w:val="006847AD"/>
    <w:rsid w:val="00684FD2"/>
    <w:rsid w:val="006904D1"/>
    <w:rsid w:val="00690722"/>
    <w:rsid w:val="0069136E"/>
    <w:rsid w:val="00691A8E"/>
    <w:rsid w:val="00692CCB"/>
    <w:rsid w:val="00694AFD"/>
    <w:rsid w:val="00695D49"/>
    <w:rsid w:val="006A289F"/>
    <w:rsid w:val="006B2D51"/>
    <w:rsid w:val="006B3416"/>
    <w:rsid w:val="006B49C5"/>
    <w:rsid w:val="006B50FA"/>
    <w:rsid w:val="006B6642"/>
    <w:rsid w:val="006B7DAA"/>
    <w:rsid w:val="006D0295"/>
    <w:rsid w:val="006D2F6E"/>
    <w:rsid w:val="006D3092"/>
    <w:rsid w:val="006D4247"/>
    <w:rsid w:val="006D471F"/>
    <w:rsid w:val="006D4814"/>
    <w:rsid w:val="006D4DC9"/>
    <w:rsid w:val="006E2722"/>
    <w:rsid w:val="006E358B"/>
    <w:rsid w:val="006E3B85"/>
    <w:rsid w:val="006E477A"/>
    <w:rsid w:val="006F34DD"/>
    <w:rsid w:val="006F5EB0"/>
    <w:rsid w:val="006F7171"/>
    <w:rsid w:val="00701430"/>
    <w:rsid w:val="00701BE7"/>
    <w:rsid w:val="00703083"/>
    <w:rsid w:val="00706BB3"/>
    <w:rsid w:val="00707CBE"/>
    <w:rsid w:val="00714DFC"/>
    <w:rsid w:val="00716810"/>
    <w:rsid w:val="00722CB2"/>
    <w:rsid w:val="00724080"/>
    <w:rsid w:val="00727479"/>
    <w:rsid w:val="0073019D"/>
    <w:rsid w:val="007335B0"/>
    <w:rsid w:val="00733A95"/>
    <w:rsid w:val="00735512"/>
    <w:rsid w:val="0073647F"/>
    <w:rsid w:val="00737E8D"/>
    <w:rsid w:val="00741223"/>
    <w:rsid w:val="0074364E"/>
    <w:rsid w:val="0074659E"/>
    <w:rsid w:val="0074705D"/>
    <w:rsid w:val="00747FA7"/>
    <w:rsid w:val="007522AF"/>
    <w:rsid w:val="0075300D"/>
    <w:rsid w:val="007536E2"/>
    <w:rsid w:val="00753F4D"/>
    <w:rsid w:val="00760C78"/>
    <w:rsid w:val="00761920"/>
    <w:rsid w:val="0076254C"/>
    <w:rsid w:val="00762B5F"/>
    <w:rsid w:val="007654F9"/>
    <w:rsid w:val="0077049B"/>
    <w:rsid w:val="00773ECF"/>
    <w:rsid w:val="00774B73"/>
    <w:rsid w:val="007759BD"/>
    <w:rsid w:val="0077790A"/>
    <w:rsid w:val="00780045"/>
    <w:rsid w:val="00780CD7"/>
    <w:rsid w:val="007818D0"/>
    <w:rsid w:val="00781C77"/>
    <w:rsid w:val="00782A02"/>
    <w:rsid w:val="0078307C"/>
    <w:rsid w:val="00787A89"/>
    <w:rsid w:val="00791501"/>
    <w:rsid w:val="007948E5"/>
    <w:rsid w:val="0079536E"/>
    <w:rsid w:val="00797035"/>
    <w:rsid w:val="0079723A"/>
    <w:rsid w:val="00797ADF"/>
    <w:rsid w:val="007A1B90"/>
    <w:rsid w:val="007A2908"/>
    <w:rsid w:val="007A31DE"/>
    <w:rsid w:val="007A3B55"/>
    <w:rsid w:val="007A4D79"/>
    <w:rsid w:val="007A516B"/>
    <w:rsid w:val="007A55B6"/>
    <w:rsid w:val="007B22F0"/>
    <w:rsid w:val="007B5150"/>
    <w:rsid w:val="007B5D3E"/>
    <w:rsid w:val="007C01AE"/>
    <w:rsid w:val="007C57C9"/>
    <w:rsid w:val="007C6EA4"/>
    <w:rsid w:val="007C7230"/>
    <w:rsid w:val="007C7407"/>
    <w:rsid w:val="007D3DFB"/>
    <w:rsid w:val="007D471A"/>
    <w:rsid w:val="007D53D1"/>
    <w:rsid w:val="007E0F3E"/>
    <w:rsid w:val="007E34A3"/>
    <w:rsid w:val="007F1149"/>
    <w:rsid w:val="007F236B"/>
    <w:rsid w:val="007F3265"/>
    <w:rsid w:val="007F4CAD"/>
    <w:rsid w:val="007F5B80"/>
    <w:rsid w:val="00800027"/>
    <w:rsid w:val="00800FDD"/>
    <w:rsid w:val="008015C4"/>
    <w:rsid w:val="008029D9"/>
    <w:rsid w:val="00802EA7"/>
    <w:rsid w:val="008042B0"/>
    <w:rsid w:val="00804F64"/>
    <w:rsid w:val="00806118"/>
    <w:rsid w:val="008070A6"/>
    <w:rsid w:val="00807641"/>
    <w:rsid w:val="00815437"/>
    <w:rsid w:val="00820516"/>
    <w:rsid w:val="0082370F"/>
    <w:rsid w:val="008241B6"/>
    <w:rsid w:val="00824946"/>
    <w:rsid w:val="008261A7"/>
    <w:rsid w:val="00826674"/>
    <w:rsid w:val="00826E62"/>
    <w:rsid w:val="00827DFD"/>
    <w:rsid w:val="0083183E"/>
    <w:rsid w:val="008329BB"/>
    <w:rsid w:val="00832DC2"/>
    <w:rsid w:val="00832E2E"/>
    <w:rsid w:val="00836088"/>
    <w:rsid w:val="00836D7B"/>
    <w:rsid w:val="00845D09"/>
    <w:rsid w:val="00845D11"/>
    <w:rsid w:val="00847D1D"/>
    <w:rsid w:val="0085248E"/>
    <w:rsid w:val="0085321E"/>
    <w:rsid w:val="00853811"/>
    <w:rsid w:val="00853A8B"/>
    <w:rsid w:val="00854CB4"/>
    <w:rsid w:val="008558A7"/>
    <w:rsid w:val="008568D3"/>
    <w:rsid w:val="00861274"/>
    <w:rsid w:val="00861D42"/>
    <w:rsid w:val="00865C07"/>
    <w:rsid w:val="00865FE8"/>
    <w:rsid w:val="00867609"/>
    <w:rsid w:val="00872358"/>
    <w:rsid w:val="00873230"/>
    <w:rsid w:val="00880D3B"/>
    <w:rsid w:val="00881548"/>
    <w:rsid w:val="00882028"/>
    <w:rsid w:val="00883694"/>
    <w:rsid w:val="00883781"/>
    <w:rsid w:val="00883E97"/>
    <w:rsid w:val="008936ED"/>
    <w:rsid w:val="00894084"/>
    <w:rsid w:val="008957C4"/>
    <w:rsid w:val="008A00A1"/>
    <w:rsid w:val="008A18ED"/>
    <w:rsid w:val="008A1CD2"/>
    <w:rsid w:val="008A24AB"/>
    <w:rsid w:val="008A269E"/>
    <w:rsid w:val="008A6F94"/>
    <w:rsid w:val="008A7078"/>
    <w:rsid w:val="008B1B16"/>
    <w:rsid w:val="008B5BC0"/>
    <w:rsid w:val="008B65C6"/>
    <w:rsid w:val="008B669D"/>
    <w:rsid w:val="008B73DD"/>
    <w:rsid w:val="008C0D0D"/>
    <w:rsid w:val="008C30D4"/>
    <w:rsid w:val="008C7785"/>
    <w:rsid w:val="008D1F54"/>
    <w:rsid w:val="008D3459"/>
    <w:rsid w:val="008D3B41"/>
    <w:rsid w:val="008D4781"/>
    <w:rsid w:val="008D5EE3"/>
    <w:rsid w:val="008D5F78"/>
    <w:rsid w:val="008D6C1C"/>
    <w:rsid w:val="008E1E5B"/>
    <w:rsid w:val="008E3D63"/>
    <w:rsid w:val="008F277C"/>
    <w:rsid w:val="008F49DA"/>
    <w:rsid w:val="008F5B7D"/>
    <w:rsid w:val="008F5C2A"/>
    <w:rsid w:val="008F60F7"/>
    <w:rsid w:val="008F6BD6"/>
    <w:rsid w:val="00901746"/>
    <w:rsid w:val="0090362E"/>
    <w:rsid w:val="00904515"/>
    <w:rsid w:val="0090572E"/>
    <w:rsid w:val="00905EB6"/>
    <w:rsid w:val="009060C7"/>
    <w:rsid w:val="00907280"/>
    <w:rsid w:val="00907AD6"/>
    <w:rsid w:val="00907D6F"/>
    <w:rsid w:val="00910649"/>
    <w:rsid w:val="00913307"/>
    <w:rsid w:val="00913C8E"/>
    <w:rsid w:val="009142B2"/>
    <w:rsid w:val="0091440D"/>
    <w:rsid w:val="0091515B"/>
    <w:rsid w:val="00916D8C"/>
    <w:rsid w:val="00916F0B"/>
    <w:rsid w:val="00917471"/>
    <w:rsid w:val="0091794C"/>
    <w:rsid w:val="00917CDB"/>
    <w:rsid w:val="00920776"/>
    <w:rsid w:val="009209D4"/>
    <w:rsid w:val="00920F07"/>
    <w:rsid w:val="009221B8"/>
    <w:rsid w:val="00923C88"/>
    <w:rsid w:val="0092469C"/>
    <w:rsid w:val="00925D9B"/>
    <w:rsid w:val="00927981"/>
    <w:rsid w:val="00930C7C"/>
    <w:rsid w:val="009324BC"/>
    <w:rsid w:val="00933986"/>
    <w:rsid w:val="00934C49"/>
    <w:rsid w:val="009364FF"/>
    <w:rsid w:val="00940B00"/>
    <w:rsid w:val="009414AD"/>
    <w:rsid w:val="009417EF"/>
    <w:rsid w:val="009425C3"/>
    <w:rsid w:val="00944C42"/>
    <w:rsid w:val="0094555C"/>
    <w:rsid w:val="00945E84"/>
    <w:rsid w:val="009464DB"/>
    <w:rsid w:val="00946E17"/>
    <w:rsid w:val="009546B2"/>
    <w:rsid w:val="00954F20"/>
    <w:rsid w:val="0095562D"/>
    <w:rsid w:val="00955E88"/>
    <w:rsid w:val="009570B8"/>
    <w:rsid w:val="00960223"/>
    <w:rsid w:val="009611E4"/>
    <w:rsid w:val="00961685"/>
    <w:rsid w:val="00962240"/>
    <w:rsid w:val="0096542C"/>
    <w:rsid w:val="0096607F"/>
    <w:rsid w:val="00970E52"/>
    <w:rsid w:val="00972DFE"/>
    <w:rsid w:val="00973D71"/>
    <w:rsid w:val="00975020"/>
    <w:rsid w:val="00981637"/>
    <w:rsid w:val="00982B6E"/>
    <w:rsid w:val="00982BE2"/>
    <w:rsid w:val="00982E2B"/>
    <w:rsid w:val="009849F3"/>
    <w:rsid w:val="00985061"/>
    <w:rsid w:val="00985A0B"/>
    <w:rsid w:val="00992A8E"/>
    <w:rsid w:val="009938CF"/>
    <w:rsid w:val="00995F14"/>
    <w:rsid w:val="00996B2E"/>
    <w:rsid w:val="00997660"/>
    <w:rsid w:val="009A0788"/>
    <w:rsid w:val="009A0C52"/>
    <w:rsid w:val="009A3C4F"/>
    <w:rsid w:val="009A43B8"/>
    <w:rsid w:val="009A6EE4"/>
    <w:rsid w:val="009A7244"/>
    <w:rsid w:val="009A7760"/>
    <w:rsid w:val="009B042F"/>
    <w:rsid w:val="009B0721"/>
    <w:rsid w:val="009B0D21"/>
    <w:rsid w:val="009B1B4F"/>
    <w:rsid w:val="009C0C9B"/>
    <w:rsid w:val="009C23B7"/>
    <w:rsid w:val="009C2C93"/>
    <w:rsid w:val="009C345F"/>
    <w:rsid w:val="009C35EA"/>
    <w:rsid w:val="009C4769"/>
    <w:rsid w:val="009C4DB0"/>
    <w:rsid w:val="009C5BEA"/>
    <w:rsid w:val="009C5DD9"/>
    <w:rsid w:val="009C78A9"/>
    <w:rsid w:val="009D0F39"/>
    <w:rsid w:val="009D4FA7"/>
    <w:rsid w:val="009E0C12"/>
    <w:rsid w:val="009E150D"/>
    <w:rsid w:val="009E288D"/>
    <w:rsid w:val="009E3D24"/>
    <w:rsid w:val="009E3FBA"/>
    <w:rsid w:val="009E4EDD"/>
    <w:rsid w:val="009E695C"/>
    <w:rsid w:val="009F31CD"/>
    <w:rsid w:val="009F3F0B"/>
    <w:rsid w:val="009F46F8"/>
    <w:rsid w:val="009F4B38"/>
    <w:rsid w:val="009F667B"/>
    <w:rsid w:val="00A007C9"/>
    <w:rsid w:val="00A024FA"/>
    <w:rsid w:val="00A04122"/>
    <w:rsid w:val="00A043BD"/>
    <w:rsid w:val="00A056F9"/>
    <w:rsid w:val="00A05B80"/>
    <w:rsid w:val="00A0695D"/>
    <w:rsid w:val="00A06C7A"/>
    <w:rsid w:val="00A0716E"/>
    <w:rsid w:val="00A07ED9"/>
    <w:rsid w:val="00A111AC"/>
    <w:rsid w:val="00A11541"/>
    <w:rsid w:val="00A11E82"/>
    <w:rsid w:val="00A12B2A"/>
    <w:rsid w:val="00A139F4"/>
    <w:rsid w:val="00A143D6"/>
    <w:rsid w:val="00A1616A"/>
    <w:rsid w:val="00A21242"/>
    <w:rsid w:val="00A21D60"/>
    <w:rsid w:val="00A22C0C"/>
    <w:rsid w:val="00A233B3"/>
    <w:rsid w:val="00A2389C"/>
    <w:rsid w:val="00A251FE"/>
    <w:rsid w:val="00A2694B"/>
    <w:rsid w:val="00A30A31"/>
    <w:rsid w:val="00A31CA5"/>
    <w:rsid w:val="00A3232F"/>
    <w:rsid w:val="00A35410"/>
    <w:rsid w:val="00A359DD"/>
    <w:rsid w:val="00A401B3"/>
    <w:rsid w:val="00A41219"/>
    <w:rsid w:val="00A41B6A"/>
    <w:rsid w:val="00A41D92"/>
    <w:rsid w:val="00A4233A"/>
    <w:rsid w:val="00A4252D"/>
    <w:rsid w:val="00A42585"/>
    <w:rsid w:val="00A43FF4"/>
    <w:rsid w:val="00A44F18"/>
    <w:rsid w:val="00A50912"/>
    <w:rsid w:val="00A51AEB"/>
    <w:rsid w:val="00A54CF8"/>
    <w:rsid w:val="00A5687A"/>
    <w:rsid w:val="00A56889"/>
    <w:rsid w:val="00A57C95"/>
    <w:rsid w:val="00A60A8F"/>
    <w:rsid w:val="00A6144E"/>
    <w:rsid w:val="00A6195B"/>
    <w:rsid w:val="00A63451"/>
    <w:rsid w:val="00A65E9E"/>
    <w:rsid w:val="00A67FA6"/>
    <w:rsid w:val="00A72012"/>
    <w:rsid w:val="00A732B1"/>
    <w:rsid w:val="00A7498C"/>
    <w:rsid w:val="00A74DB5"/>
    <w:rsid w:val="00A75C5D"/>
    <w:rsid w:val="00A76FBF"/>
    <w:rsid w:val="00A80727"/>
    <w:rsid w:val="00A81874"/>
    <w:rsid w:val="00A843B0"/>
    <w:rsid w:val="00A85AC3"/>
    <w:rsid w:val="00A870B8"/>
    <w:rsid w:val="00A917D4"/>
    <w:rsid w:val="00A92378"/>
    <w:rsid w:val="00A9444C"/>
    <w:rsid w:val="00A95ECC"/>
    <w:rsid w:val="00AA14A2"/>
    <w:rsid w:val="00AA212A"/>
    <w:rsid w:val="00AA2EE4"/>
    <w:rsid w:val="00AA442D"/>
    <w:rsid w:val="00AA4944"/>
    <w:rsid w:val="00AA6296"/>
    <w:rsid w:val="00AA7D47"/>
    <w:rsid w:val="00AB004C"/>
    <w:rsid w:val="00AB123A"/>
    <w:rsid w:val="00AB140F"/>
    <w:rsid w:val="00AB18CA"/>
    <w:rsid w:val="00AB1E04"/>
    <w:rsid w:val="00AB21E3"/>
    <w:rsid w:val="00AB45DD"/>
    <w:rsid w:val="00AB4974"/>
    <w:rsid w:val="00AB5AA5"/>
    <w:rsid w:val="00AB69E5"/>
    <w:rsid w:val="00AB7A92"/>
    <w:rsid w:val="00AC35CE"/>
    <w:rsid w:val="00AC701C"/>
    <w:rsid w:val="00AC78D6"/>
    <w:rsid w:val="00AD0206"/>
    <w:rsid w:val="00AD2398"/>
    <w:rsid w:val="00AD25FA"/>
    <w:rsid w:val="00AD2811"/>
    <w:rsid w:val="00AD391C"/>
    <w:rsid w:val="00AD5A3D"/>
    <w:rsid w:val="00AE04B0"/>
    <w:rsid w:val="00AE05ED"/>
    <w:rsid w:val="00AE15E3"/>
    <w:rsid w:val="00AE2599"/>
    <w:rsid w:val="00AE6BE9"/>
    <w:rsid w:val="00AE6DBC"/>
    <w:rsid w:val="00AE70B2"/>
    <w:rsid w:val="00AF0286"/>
    <w:rsid w:val="00AF1E69"/>
    <w:rsid w:val="00AF4FA1"/>
    <w:rsid w:val="00AF5D40"/>
    <w:rsid w:val="00AF5F2B"/>
    <w:rsid w:val="00AF620C"/>
    <w:rsid w:val="00B0171F"/>
    <w:rsid w:val="00B02990"/>
    <w:rsid w:val="00B03247"/>
    <w:rsid w:val="00B03DA9"/>
    <w:rsid w:val="00B04D9C"/>
    <w:rsid w:val="00B05509"/>
    <w:rsid w:val="00B1121F"/>
    <w:rsid w:val="00B1163A"/>
    <w:rsid w:val="00B12E44"/>
    <w:rsid w:val="00B131BA"/>
    <w:rsid w:val="00B145CF"/>
    <w:rsid w:val="00B146C9"/>
    <w:rsid w:val="00B156E2"/>
    <w:rsid w:val="00B15FE9"/>
    <w:rsid w:val="00B207A2"/>
    <w:rsid w:val="00B21B47"/>
    <w:rsid w:val="00B21E9A"/>
    <w:rsid w:val="00B25EFB"/>
    <w:rsid w:val="00B32E7D"/>
    <w:rsid w:val="00B35AC0"/>
    <w:rsid w:val="00B47DBD"/>
    <w:rsid w:val="00B50739"/>
    <w:rsid w:val="00B5220C"/>
    <w:rsid w:val="00B53537"/>
    <w:rsid w:val="00B557F9"/>
    <w:rsid w:val="00B56857"/>
    <w:rsid w:val="00B579BC"/>
    <w:rsid w:val="00B629A7"/>
    <w:rsid w:val="00B670E0"/>
    <w:rsid w:val="00B67979"/>
    <w:rsid w:val="00B727A6"/>
    <w:rsid w:val="00B74476"/>
    <w:rsid w:val="00B75A35"/>
    <w:rsid w:val="00B77343"/>
    <w:rsid w:val="00B77775"/>
    <w:rsid w:val="00B82A09"/>
    <w:rsid w:val="00B8485D"/>
    <w:rsid w:val="00B8676A"/>
    <w:rsid w:val="00B9002D"/>
    <w:rsid w:val="00B9165E"/>
    <w:rsid w:val="00B91876"/>
    <w:rsid w:val="00BA0124"/>
    <w:rsid w:val="00BA0FE6"/>
    <w:rsid w:val="00BA1F1C"/>
    <w:rsid w:val="00BA4389"/>
    <w:rsid w:val="00BA5CE5"/>
    <w:rsid w:val="00BA7149"/>
    <w:rsid w:val="00BB0321"/>
    <w:rsid w:val="00BB0DD5"/>
    <w:rsid w:val="00BB11D7"/>
    <w:rsid w:val="00BB1E4B"/>
    <w:rsid w:val="00BB2758"/>
    <w:rsid w:val="00BB6FE1"/>
    <w:rsid w:val="00BB7529"/>
    <w:rsid w:val="00BC18A4"/>
    <w:rsid w:val="00BC2554"/>
    <w:rsid w:val="00BC44ED"/>
    <w:rsid w:val="00BC572B"/>
    <w:rsid w:val="00BD21FE"/>
    <w:rsid w:val="00BD3CB8"/>
    <w:rsid w:val="00BD682B"/>
    <w:rsid w:val="00BE278A"/>
    <w:rsid w:val="00BE314E"/>
    <w:rsid w:val="00BE347D"/>
    <w:rsid w:val="00BE4F47"/>
    <w:rsid w:val="00BE64FE"/>
    <w:rsid w:val="00BF0530"/>
    <w:rsid w:val="00BF1B7E"/>
    <w:rsid w:val="00BF26BF"/>
    <w:rsid w:val="00BF3849"/>
    <w:rsid w:val="00BF7815"/>
    <w:rsid w:val="00C00372"/>
    <w:rsid w:val="00C01194"/>
    <w:rsid w:val="00C032F8"/>
    <w:rsid w:val="00C050D4"/>
    <w:rsid w:val="00C0545E"/>
    <w:rsid w:val="00C06A1B"/>
    <w:rsid w:val="00C0761A"/>
    <w:rsid w:val="00C126E3"/>
    <w:rsid w:val="00C134B7"/>
    <w:rsid w:val="00C14B8D"/>
    <w:rsid w:val="00C15B02"/>
    <w:rsid w:val="00C2176E"/>
    <w:rsid w:val="00C2223A"/>
    <w:rsid w:val="00C23D6F"/>
    <w:rsid w:val="00C245EA"/>
    <w:rsid w:val="00C25C99"/>
    <w:rsid w:val="00C307A3"/>
    <w:rsid w:val="00C338AB"/>
    <w:rsid w:val="00C33A77"/>
    <w:rsid w:val="00C340C7"/>
    <w:rsid w:val="00C34575"/>
    <w:rsid w:val="00C36922"/>
    <w:rsid w:val="00C40796"/>
    <w:rsid w:val="00C40D40"/>
    <w:rsid w:val="00C4159A"/>
    <w:rsid w:val="00C4443B"/>
    <w:rsid w:val="00C4503B"/>
    <w:rsid w:val="00C46E42"/>
    <w:rsid w:val="00C5090A"/>
    <w:rsid w:val="00C5121D"/>
    <w:rsid w:val="00C51A5D"/>
    <w:rsid w:val="00C51B7A"/>
    <w:rsid w:val="00C5380D"/>
    <w:rsid w:val="00C5435F"/>
    <w:rsid w:val="00C5529A"/>
    <w:rsid w:val="00C56A0E"/>
    <w:rsid w:val="00C60C0E"/>
    <w:rsid w:val="00C60F1B"/>
    <w:rsid w:val="00C60F5D"/>
    <w:rsid w:val="00C6107D"/>
    <w:rsid w:val="00C62169"/>
    <w:rsid w:val="00C663FB"/>
    <w:rsid w:val="00C67790"/>
    <w:rsid w:val="00C70D9D"/>
    <w:rsid w:val="00C7141C"/>
    <w:rsid w:val="00C7208A"/>
    <w:rsid w:val="00C73FB6"/>
    <w:rsid w:val="00C7451C"/>
    <w:rsid w:val="00C74AF6"/>
    <w:rsid w:val="00C74E2E"/>
    <w:rsid w:val="00C7575B"/>
    <w:rsid w:val="00C77C3A"/>
    <w:rsid w:val="00C809D4"/>
    <w:rsid w:val="00C80A58"/>
    <w:rsid w:val="00C84AFB"/>
    <w:rsid w:val="00C87790"/>
    <w:rsid w:val="00C924AA"/>
    <w:rsid w:val="00C93E99"/>
    <w:rsid w:val="00C95D3F"/>
    <w:rsid w:val="00C95E2B"/>
    <w:rsid w:val="00C96B33"/>
    <w:rsid w:val="00CA0692"/>
    <w:rsid w:val="00CA0A78"/>
    <w:rsid w:val="00CA2719"/>
    <w:rsid w:val="00CA340C"/>
    <w:rsid w:val="00CA36EC"/>
    <w:rsid w:val="00CA4A26"/>
    <w:rsid w:val="00CA6C74"/>
    <w:rsid w:val="00CB1ECD"/>
    <w:rsid w:val="00CB32C2"/>
    <w:rsid w:val="00CB53E3"/>
    <w:rsid w:val="00CB53EA"/>
    <w:rsid w:val="00CB5413"/>
    <w:rsid w:val="00CB5AEA"/>
    <w:rsid w:val="00CB7120"/>
    <w:rsid w:val="00CB796E"/>
    <w:rsid w:val="00CC4BFC"/>
    <w:rsid w:val="00CC7743"/>
    <w:rsid w:val="00CD21F9"/>
    <w:rsid w:val="00CD5AB8"/>
    <w:rsid w:val="00CE194B"/>
    <w:rsid w:val="00CE2FC6"/>
    <w:rsid w:val="00CE4290"/>
    <w:rsid w:val="00CE4464"/>
    <w:rsid w:val="00CE57C4"/>
    <w:rsid w:val="00CE6F36"/>
    <w:rsid w:val="00CE7467"/>
    <w:rsid w:val="00CE74D0"/>
    <w:rsid w:val="00CE7779"/>
    <w:rsid w:val="00CF1CE8"/>
    <w:rsid w:val="00CF2210"/>
    <w:rsid w:val="00CF4267"/>
    <w:rsid w:val="00CF5507"/>
    <w:rsid w:val="00D005E6"/>
    <w:rsid w:val="00D00C07"/>
    <w:rsid w:val="00D01595"/>
    <w:rsid w:val="00D0223A"/>
    <w:rsid w:val="00D04C24"/>
    <w:rsid w:val="00D04F5C"/>
    <w:rsid w:val="00D05AEB"/>
    <w:rsid w:val="00D06898"/>
    <w:rsid w:val="00D07286"/>
    <w:rsid w:val="00D1035E"/>
    <w:rsid w:val="00D10CC2"/>
    <w:rsid w:val="00D11606"/>
    <w:rsid w:val="00D1254E"/>
    <w:rsid w:val="00D13AD0"/>
    <w:rsid w:val="00D15562"/>
    <w:rsid w:val="00D16974"/>
    <w:rsid w:val="00D174F9"/>
    <w:rsid w:val="00D1772F"/>
    <w:rsid w:val="00D20233"/>
    <w:rsid w:val="00D202CF"/>
    <w:rsid w:val="00D202EC"/>
    <w:rsid w:val="00D23140"/>
    <w:rsid w:val="00D25460"/>
    <w:rsid w:val="00D257EF"/>
    <w:rsid w:val="00D26944"/>
    <w:rsid w:val="00D274A6"/>
    <w:rsid w:val="00D30465"/>
    <w:rsid w:val="00D309C1"/>
    <w:rsid w:val="00D32172"/>
    <w:rsid w:val="00D32790"/>
    <w:rsid w:val="00D34C11"/>
    <w:rsid w:val="00D34C7A"/>
    <w:rsid w:val="00D37D98"/>
    <w:rsid w:val="00D40563"/>
    <w:rsid w:val="00D4065C"/>
    <w:rsid w:val="00D45D05"/>
    <w:rsid w:val="00D5017C"/>
    <w:rsid w:val="00D506A8"/>
    <w:rsid w:val="00D5292C"/>
    <w:rsid w:val="00D52DEB"/>
    <w:rsid w:val="00D553E1"/>
    <w:rsid w:val="00D55E8E"/>
    <w:rsid w:val="00D56D18"/>
    <w:rsid w:val="00D57028"/>
    <w:rsid w:val="00D61725"/>
    <w:rsid w:val="00D623A7"/>
    <w:rsid w:val="00D64370"/>
    <w:rsid w:val="00D64BE7"/>
    <w:rsid w:val="00D67888"/>
    <w:rsid w:val="00D75644"/>
    <w:rsid w:val="00D76FC4"/>
    <w:rsid w:val="00D7732B"/>
    <w:rsid w:val="00D84982"/>
    <w:rsid w:val="00D85D1B"/>
    <w:rsid w:val="00D8735A"/>
    <w:rsid w:val="00D9000B"/>
    <w:rsid w:val="00D91E68"/>
    <w:rsid w:val="00D9571F"/>
    <w:rsid w:val="00D96125"/>
    <w:rsid w:val="00DA3CFE"/>
    <w:rsid w:val="00DA42A8"/>
    <w:rsid w:val="00DA6514"/>
    <w:rsid w:val="00DB1E15"/>
    <w:rsid w:val="00DB283D"/>
    <w:rsid w:val="00DB2864"/>
    <w:rsid w:val="00DB55E8"/>
    <w:rsid w:val="00DC0798"/>
    <w:rsid w:val="00DC2E57"/>
    <w:rsid w:val="00DC3AE2"/>
    <w:rsid w:val="00DC6172"/>
    <w:rsid w:val="00DD0073"/>
    <w:rsid w:val="00DD0BDE"/>
    <w:rsid w:val="00DD2259"/>
    <w:rsid w:val="00DD2BA5"/>
    <w:rsid w:val="00DD3E7C"/>
    <w:rsid w:val="00DD5EF5"/>
    <w:rsid w:val="00DD7539"/>
    <w:rsid w:val="00DE32B4"/>
    <w:rsid w:val="00DE3556"/>
    <w:rsid w:val="00DE3D68"/>
    <w:rsid w:val="00DE79C0"/>
    <w:rsid w:val="00DF1C25"/>
    <w:rsid w:val="00DF3120"/>
    <w:rsid w:val="00DF3371"/>
    <w:rsid w:val="00DF3C4D"/>
    <w:rsid w:val="00DF4207"/>
    <w:rsid w:val="00DF6ABE"/>
    <w:rsid w:val="00E00767"/>
    <w:rsid w:val="00E0158F"/>
    <w:rsid w:val="00E0209D"/>
    <w:rsid w:val="00E038D3"/>
    <w:rsid w:val="00E05EFA"/>
    <w:rsid w:val="00E05FE4"/>
    <w:rsid w:val="00E06EA1"/>
    <w:rsid w:val="00E11802"/>
    <w:rsid w:val="00E11C5E"/>
    <w:rsid w:val="00E1262A"/>
    <w:rsid w:val="00E16D94"/>
    <w:rsid w:val="00E17DE5"/>
    <w:rsid w:val="00E201C8"/>
    <w:rsid w:val="00E20C24"/>
    <w:rsid w:val="00E239A5"/>
    <w:rsid w:val="00E2569D"/>
    <w:rsid w:val="00E30DA5"/>
    <w:rsid w:val="00E3105F"/>
    <w:rsid w:val="00E37BDE"/>
    <w:rsid w:val="00E40B92"/>
    <w:rsid w:val="00E43BEC"/>
    <w:rsid w:val="00E444AD"/>
    <w:rsid w:val="00E4592D"/>
    <w:rsid w:val="00E45E2A"/>
    <w:rsid w:val="00E46CEF"/>
    <w:rsid w:val="00E47EEC"/>
    <w:rsid w:val="00E51F3B"/>
    <w:rsid w:val="00E529AD"/>
    <w:rsid w:val="00E538F1"/>
    <w:rsid w:val="00E55E20"/>
    <w:rsid w:val="00E60341"/>
    <w:rsid w:val="00E623E0"/>
    <w:rsid w:val="00E62A5A"/>
    <w:rsid w:val="00E64CE5"/>
    <w:rsid w:val="00E65F7B"/>
    <w:rsid w:val="00E66596"/>
    <w:rsid w:val="00E7011A"/>
    <w:rsid w:val="00E70C34"/>
    <w:rsid w:val="00E72B41"/>
    <w:rsid w:val="00E73CDE"/>
    <w:rsid w:val="00E740BF"/>
    <w:rsid w:val="00E75395"/>
    <w:rsid w:val="00E82BD9"/>
    <w:rsid w:val="00E849AF"/>
    <w:rsid w:val="00E84ADB"/>
    <w:rsid w:val="00E85173"/>
    <w:rsid w:val="00E91249"/>
    <w:rsid w:val="00E92F3B"/>
    <w:rsid w:val="00E9449C"/>
    <w:rsid w:val="00E944C8"/>
    <w:rsid w:val="00EA13FA"/>
    <w:rsid w:val="00EA165E"/>
    <w:rsid w:val="00EA224F"/>
    <w:rsid w:val="00EA4225"/>
    <w:rsid w:val="00EA4BF0"/>
    <w:rsid w:val="00EA51D4"/>
    <w:rsid w:val="00EA6189"/>
    <w:rsid w:val="00EA6AD8"/>
    <w:rsid w:val="00EB3BF5"/>
    <w:rsid w:val="00EB3CEF"/>
    <w:rsid w:val="00EB434A"/>
    <w:rsid w:val="00EB4AEC"/>
    <w:rsid w:val="00EB5669"/>
    <w:rsid w:val="00EB5EA4"/>
    <w:rsid w:val="00EC2C52"/>
    <w:rsid w:val="00EC50CA"/>
    <w:rsid w:val="00EC58BB"/>
    <w:rsid w:val="00EC5DC4"/>
    <w:rsid w:val="00EC6E18"/>
    <w:rsid w:val="00ED0123"/>
    <w:rsid w:val="00ED277C"/>
    <w:rsid w:val="00ED2E55"/>
    <w:rsid w:val="00ED331C"/>
    <w:rsid w:val="00ED5BB5"/>
    <w:rsid w:val="00EE17D2"/>
    <w:rsid w:val="00EE18A1"/>
    <w:rsid w:val="00EE491D"/>
    <w:rsid w:val="00EE4BA7"/>
    <w:rsid w:val="00EF2C23"/>
    <w:rsid w:val="00F0036A"/>
    <w:rsid w:val="00F00EFD"/>
    <w:rsid w:val="00F01A0E"/>
    <w:rsid w:val="00F01A20"/>
    <w:rsid w:val="00F06910"/>
    <w:rsid w:val="00F0696F"/>
    <w:rsid w:val="00F06D56"/>
    <w:rsid w:val="00F07135"/>
    <w:rsid w:val="00F07814"/>
    <w:rsid w:val="00F111AC"/>
    <w:rsid w:val="00F1181E"/>
    <w:rsid w:val="00F1473E"/>
    <w:rsid w:val="00F14E6B"/>
    <w:rsid w:val="00F2168E"/>
    <w:rsid w:val="00F260B5"/>
    <w:rsid w:val="00F265DF"/>
    <w:rsid w:val="00F270C1"/>
    <w:rsid w:val="00F270D3"/>
    <w:rsid w:val="00F3010B"/>
    <w:rsid w:val="00F31F3A"/>
    <w:rsid w:val="00F33E9E"/>
    <w:rsid w:val="00F34AFE"/>
    <w:rsid w:val="00F3651A"/>
    <w:rsid w:val="00F403ED"/>
    <w:rsid w:val="00F41CFB"/>
    <w:rsid w:val="00F43092"/>
    <w:rsid w:val="00F44AB7"/>
    <w:rsid w:val="00F45D85"/>
    <w:rsid w:val="00F46CF0"/>
    <w:rsid w:val="00F479DA"/>
    <w:rsid w:val="00F53C52"/>
    <w:rsid w:val="00F574AE"/>
    <w:rsid w:val="00F57D34"/>
    <w:rsid w:val="00F600F3"/>
    <w:rsid w:val="00F6090A"/>
    <w:rsid w:val="00F6227B"/>
    <w:rsid w:val="00F6229D"/>
    <w:rsid w:val="00F6296E"/>
    <w:rsid w:val="00F62A34"/>
    <w:rsid w:val="00F6472D"/>
    <w:rsid w:val="00F65AE2"/>
    <w:rsid w:val="00F728B0"/>
    <w:rsid w:val="00F73462"/>
    <w:rsid w:val="00F75811"/>
    <w:rsid w:val="00F75AD6"/>
    <w:rsid w:val="00F76856"/>
    <w:rsid w:val="00F80F05"/>
    <w:rsid w:val="00F8187E"/>
    <w:rsid w:val="00F8190D"/>
    <w:rsid w:val="00F83B68"/>
    <w:rsid w:val="00F84CCD"/>
    <w:rsid w:val="00F852C1"/>
    <w:rsid w:val="00F8649E"/>
    <w:rsid w:val="00F869A4"/>
    <w:rsid w:val="00F97F8C"/>
    <w:rsid w:val="00FA1D08"/>
    <w:rsid w:val="00FA3703"/>
    <w:rsid w:val="00FA4A94"/>
    <w:rsid w:val="00FA734B"/>
    <w:rsid w:val="00FB0216"/>
    <w:rsid w:val="00FB1E48"/>
    <w:rsid w:val="00FB4FB4"/>
    <w:rsid w:val="00FB4FEC"/>
    <w:rsid w:val="00FB56F3"/>
    <w:rsid w:val="00FB5B34"/>
    <w:rsid w:val="00FB7BBD"/>
    <w:rsid w:val="00FC19F1"/>
    <w:rsid w:val="00FC4251"/>
    <w:rsid w:val="00FC78A6"/>
    <w:rsid w:val="00FC7986"/>
    <w:rsid w:val="00FD1965"/>
    <w:rsid w:val="00FD1F4F"/>
    <w:rsid w:val="00FD201B"/>
    <w:rsid w:val="00FD2E1D"/>
    <w:rsid w:val="00FD7C63"/>
    <w:rsid w:val="00FE00DE"/>
    <w:rsid w:val="00FE1D14"/>
    <w:rsid w:val="00FE312E"/>
    <w:rsid w:val="00FE3CED"/>
    <w:rsid w:val="00FE4831"/>
    <w:rsid w:val="00FE5209"/>
    <w:rsid w:val="00FE76C9"/>
    <w:rsid w:val="00FF18B5"/>
    <w:rsid w:val="00FF1972"/>
    <w:rsid w:val="00FF41B8"/>
    <w:rsid w:val="00FF46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6A1C4C"/>
  <w15:docId w15:val="{8834D2FB-03B1-4CC2-BCE8-C4F321462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50222"/>
    <w:rPr>
      <w:rFonts w:ascii="Calibri" w:eastAsia="Times New Roman" w:hAnsi="Calibri" w:cs="Times New Roman"/>
      <w:lang w:val="ro-RO"/>
    </w:rPr>
  </w:style>
  <w:style w:type="paragraph" w:styleId="Heading1">
    <w:name w:val="heading 1"/>
    <w:basedOn w:val="Normal"/>
    <w:next w:val="Normal"/>
    <w:link w:val="Heading1Char"/>
    <w:autoRedefine/>
    <w:uiPriority w:val="9"/>
    <w:qFormat/>
    <w:rsid w:val="00C4159A"/>
    <w:pPr>
      <w:keepNext/>
      <w:keepLines/>
      <w:spacing w:before="600" w:after="240"/>
      <w:ind w:left="1021" w:hanging="737"/>
      <w:jc w:val="center"/>
      <w:outlineLvl w:val="0"/>
    </w:pPr>
    <w:rPr>
      <w:rFonts w:ascii="Trebuchet MS" w:hAnsi="Trebuchet MS"/>
      <w:color w:val="7030A0"/>
      <w:sz w:val="24"/>
    </w:rPr>
  </w:style>
  <w:style w:type="paragraph" w:styleId="Heading2">
    <w:name w:val="heading 2"/>
    <w:basedOn w:val="Heading1"/>
    <w:next w:val="Normal"/>
    <w:link w:val="Heading2Char"/>
    <w:autoRedefine/>
    <w:uiPriority w:val="9"/>
    <w:unhideWhenUsed/>
    <w:qFormat/>
    <w:rsid w:val="00C663FB"/>
    <w:pPr>
      <w:ind w:left="0" w:firstLine="0"/>
      <w:outlineLvl w:val="1"/>
    </w:pPr>
  </w:style>
  <w:style w:type="paragraph" w:styleId="Heading3">
    <w:name w:val="heading 3"/>
    <w:basedOn w:val="Normal"/>
    <w:next w:val="Normal"/>
    <w:link w:val="Heading3Char"/>
    <w:autoRedefine/>
    <w:uiPriority w:val="9"/>
    <w:unhideWhenUsed/>
    <w:qFormat/>
    <w:rsid w:val="00A0716E"/>
    <w:pPr>
      <w:keepNext/>
      <w:spacing w:before="240" w:after="60"/>
      <w:outlineLvl w:val="2"/>
    </w:pPr>
    <w:rPr>
      <w:rFonts w:ascii="Trebuchet MS" w:eastAsiaTheme="majorEastAsia" w:hAnsi="Trebuchet MS"/>
      <w:b/>
      <w:bCs/>
      <w:color w:val="0070C0"/>
      <w:sz w:val="20"/>
      <w:szCs w:val="26"/>
    </w:rPr>
  </w:style>
  <w:style w:type="paragraph" w:styleId="Heading4">
    <w:name w:val="heading 4"/>
    <w:basedOn w:val="Normal"/>
    <w:next w:val="Normal"/>
    <w:link w:val="Heading4Char"/>
    <w:uiPriority w:val="9"/>
    <w:unhideWhenUsed/>
    <w:qFormat/>
    <w:rsid w:val="00925D9B"/>
    <w:pPr>
      <w:keepNext/>
      <w:spacing w:before="240" w:after="60"/>
      <w:outlineLvl w:val="3"/>
    </w:pPr>
    <w:rPr>
      <w:rFonts w:asciiTheme="minorHAnsi" w:eastAsiaTheme="minorEastAsia" w:hAnsiTheme="minorHAns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159A"/>
    <w:rPr>
      <w:rFonts w:ascii="Trebuchet MS" w:eastAsia="Times New Roman" w:hAnsi="Trebuchet MS" w:cs="Times New Roman"/>
      <w:color w:val="7030A0"/>
      <w:sz w:val="24"/>
      <w:lang w:val="ro-RO"/>
    </w:rPr>
  </w:style>
  <w:style w:type="character" w:customStyle="1" w:styleId="Heading2Char">
    <w:name w:val="Heading 2 Char"/>
    <w:basedOn w:val="DefaultParagraphFont"/>
    <w:link w:val="Heading2"/>
    <w:uiPriority w:val="9"/>
    <w:rsid w:val="00C663FB"/>
    <w:rPr>
      <w:rFonts w:ascii="Trebuchet MS" w:eastAsia="Times New Roman" w:hAnsi="Trebuchet MS" w:cs="Times New Roman"/>
      <w:color w:val="7030A0"/>
      <w:sz w:val="24"/>
      <w:lang w:val="ro-RO"/>
    </w:rPr>
  </w:style>
  <w:style w:type="character" w:customStyle="1" w:styleId="Heading3Char">
    <w:name w:val="Heading 3 Char"/>
    <w:basedOn w:val="DefaultParagraphFont"/>
    <w:link w:val="Heading3"/>
    <w:uiPriority w:val="9"/>
    <w:rsid w:val="00A0716E"/>
    <w:rPr>
      <w:rFonts w:ascii="Trebuchet MS" w:eastAsiaTheme="majorEastAsia" w:hAnsi="Trebuchet MS" w:cs="Times New Roman"/>
      <w:b/>
      <w:bCs/>
      <w:color w:val="0070C0"/>
      <w:sz w:val="20"/>
      <w:szCs w:val="26"/>
    </w:rPr>
  </w:style>
  <w:style w:type="character" w:styleId="Hyperlink">
    <w:name w:val="Hyperlink"/>
    <w:basedOn w:val="DefaultParagraphFont"/>
    <w:uiPriority w:val="99"/>
    <w:unhideWhenUsed/>
    <w:rsid w:val="00350222"/>
    <w:rPr>
      <w:rFonts w:cs="Times New Roman"/>
      <w:color w:val="0563C1"/>
      <w:u w:val="single"/>
    </w:rPr>
  </w:style>
  <w:style w:type="paragraph" w:styleId="TOCHeading">
    <w:name w:val="TOC Heading"/>
    <w:basedOn w:val="Heading1"/>
    <w:next w:val="Normal"/>
    <w:uiPriority w:val="39"/>
    <w:unhideWhenUsed/>
    <w:qFormat/>
    <w:rsid w:val="00350222"/>
    <w:pPr>
      <w:spacing w:before="240" w:after="0"/>
      <w:ind w:left="0" w:firstLine="0"/>
      <w:outlineLvl w:val="9"/>
    </w:pPr>
    <w:rPr>
      <w:rFonts w:ascii="Calibri Light" w:hAnsi="Calibri Light"/>
      <w:lang w:val="en-US"/>
    </w:rPr>
  </w:style>
  <w:style w:type="paragraph" w:styleId="TOC1">
    <w:name w:val="toc 1"/>
    <w:basedOn w:val="Normal"/>
    <w:next w:val="Normal"/>
    <w:autoRedefine/>
    <w:uiPriority w:val="39"/>
    <w:unhideWhenUsed/>
    <w:rsid w:val="00653DCD"/>
    <w:pPr>
      <w:tabs>
        <w:tab w:val="left" w:pos="426"/>
        <w:tab w:val="right" w:pos="9749"/>
      </w:tabs>
      <w:spacing w:after="100"/>
      <w:jc w:val="both"/>
    </w:pPr>
  </w:style>
  <w:style w:type="paragraph" w:styleId="TOC2">
    <w:name w:val="toc 2"/>
    <w:basedOn w:val="Normal"/>
    <w:next w:val="Normal"/>
    <w:autoRedefine/>
    <w:uiPriority w:val="39"/>
    <w:unhideWhenUsed/>
    <w:rsid w:val="00706BB3"/>
    <w:pPr>
      <w:tabs>
        <w:tab w:val="left" w:pos="0"/>
        <w:tab w:val="left" w:pos="426"/>
        <w:tab w:val="left" w:pos="1760"/>
      </w:tabs>
      <w:spacing w:after="100"/>
      <w:ind w:left="284" w:hanging="284"/>
      <w:jc w:val="both"/>
    </w:pPr>
    <w:rPr>
      <w:rFonts w:ascii="Trebuchet MS" w:hAnsi="Trebuchet MS"/>
      <w:noProof/>
      <w:sz w:val="18"/>
      <w:szCs w:val="18"/>
    </w:rPr>
  </w:style>
  <w:style w:type="character" w:customStyle="1" w:styleId="sden">
    <w:name w:val="s_den"/>
    <w:rsid w:val="00350222"/>
  </w:style>
  <w:style w:type="character" w:customStyle="1" w:styleId="spar">
    <w:name w:val="s_par"/>
    <w:rsid w:val="00350222"/>
  </w:style>
  <w:style w:type="paragraph" w:customStyle="1" w:styleId="CM1">
    <w:name w:val="CM1"/>
    <w:basedOn w:val="Normal"/>
    <w:next w:val="Normal"/>
    <w:uiPriority w:val="99"/>
    <w:rsid w:val="00350222"/>
    <w:pPr>
      <w:autoSpaceDE w:val="0"/>
      <w:autoSpaceDN w:val="0"/>
      <w:adjustRightInd w:val="0"/>
      <w:spacing w:after="0" w:line="240" w:lineRule="auto"/>
    </w:pPr>
    <w:rPr>
      <w:rFonts w:ascii="EUAlbertina" w:hAnsi="EUAlbertina"/>
      <w:sz w:val="24"/>
      <w:szCs w:val="24"/>
    </w:rPr>
  </w:style>
  <w:style w:type="paragraph" w:customStyle="1" w:styleId="Default">
    <w:name w:val="Default"/>
    <w:rsid w:val="00350222"/>
    <w:pPr>
      <w:autoSpaceDE w:val="0"/>
      <w:autoSpaceDN w:val="0"/>
      <w:adjustRightInd w:val="0"/>
      <w:spacing w:after="0" w:line="240" w:lineRule="auto"/>
    </w:pPr>
    <w:rPr>
      <w:rFonts w:ascii="EUAlbertina" w:eastAsia="Times New Roman" w:hAnsi="EUAlbertina" w:cs="EUAlbertina"/>
      <w:color w:val="000000"/>
      <w:sz w:val="24"/>
      <w:szCs w:val="24"/>
    </w:rPr>
  </w:style>
  <w:style w:type="paragraph" w:styleId="Header">
    <w:name w:val="header"/>
    <w:basedOn w:val="Normal"/>
    <w:link w:val="HeaderChar"/>
    <w:uiPriority w:val="99"/>
    <w:unhideWhenUsed/>
    <w:rsid w:val="001B4A40"/>
    <w:pPr>
      <w:tabs>
        <w:tab w:val="center" w:pos="4680"/>
        <w:tab w:val="right" w:pos="9360"/>
      </w:tabs>
    </w:pPr>
  </w:style>
  <w:style w:type="character" w:customStyle="1" w:styleId="HeaderChar">
    <w:name w:val="Header Char"/>
    <w:basedOn w:val="DefaultParagraphFont"/>
    <w:link w:val="Header"/>
    <w:uiPriority w:val="99"/>
    <w:rsid w:val="001B4A40"/>
    <w:rPr>
      <w:rFonts w:ascii="Calibri" w:eastAsia="Times New Roman" w:hAnsi="Calibri" w:cs="Times New Roman"/>
    </w:rPr>
  </w:style>
  <w:style w:type="paragraph" w:styleId="Footer">
    <w:name w:val="footer"/>
    <w:basedOn w:val="Normal"/>
    <w:link w:val="FooterChar"/>
    <w:uiPriority w:val="99"/>
    <w:unhideWhenUsed/>
    <w:rsid w:val="001B4A40"/>
    <w:pPr>
      <w:tabs>
        <w:tab w:val="center" w:pos="4680"/>
        <w:tab w:val="right" w:pos="9360"/>
      </w:tabs>
    </w:pPr>
  </w:style>
  <w:style w:type="character" w:customStyle="1" w:styleId="FooterChar">
    <w:name w:val="Footer Char"/>
    <w:basedOn w:val="DefaultParagraphFont"/>
    <w:link w:val="Footer"/>
    <w:uiPriority w:val="99"/>
    <w:rsid w:val="001B4A40"/>
    <w:rPr>
      <w:rFonts w:ascii="Calibri" w:eastAsia="Times New Roman" w:hAnsi="Calibri" w:cs="Times New Roman"/>
    </w:rPr>
  </w:style>
  <w:style w:type="paragraph" w:styleId="CommentText">
    <w:name w:val="annotation text"/>
    <w:basedOn w:val="Normal"/>
    <w:link w:val="CommentTextChar"/>
    <w:uiPriority w:val="99"/>
    <w:unhideWhenUsed/>
    <w:rsid w:val="001B4A40"/>
    <w:rPr>
      <w:sz w:val="20"/>
      <w:szCs w:val="20"/>
    </w:rPr>
  </w:style>
  <w:style w:type="character" w:customStyle="1" w:styleId="CommentTextChar">
    <w:name w:val="Comment Text Char"/>
    <w:basedOn w:val="DefaultParagraphFont"/>
    <w:link w:val="CommentText"/>
    <w:uiPriority w:val="99"/>
    <w:rsid w:val="001B4A40"/>
    <w:rPr>
      <w:rFonts w:ascii="Calibri" w:eastAsia="Times New Roman" w:hAnsi="Calibri" w:cs="Times New Roman"/>
      <w:sz w:val="20"/>
      <w:szCs w:val="20"/>
    </w:rPr>
  </w:style>
  <w:style w:type="character" w:customStyle="1" w:styleId="CommentSubjectChar">
    <w:name w:val="Comment Subject Char"/>
    <w:basedOn w:val="CommentTextChar"/>
    <w:link w:val="CommentSubject"/>
    <w:uiPriority w:val="99"/>
    <w:semiHidden/>
    <w:rsid w:val="001B4A40"/>
    <w:rPr>
      <w:rFonts w:ascii="Calibri" w:eastAsia="Times New Roman" w:hAnsi="Calibri" w:cs="Times New Roman"/>
      <w:b/>
      <w:bCs/>
      <w:sz w:val="20"/>
      <w:szCs w:val="20"/>
    </w:rPr>
  </w:style>
  <w:style w:type="paragraph" w:styleId="CommentSubject">
    <w:name w:val="annotation subject"/>
    <w:basedOn w:val="CommentText"/>
    <w:next w:val="CommentText"/>
    <w:link w:val="CommentSubjectChar"/>
    <w:uiPriority w:val="99"/>
    <w:semiHidden/>
    <w:unhideWhenUsed/>
    <w:rsid w:val="001B4A40"/>
    <w:rPr>
      <w:b/>
      <w:bCs/>
    </w:rPr>
  </w:style>
  <w:style w:type="paragraph" w:styleId="BalloonText">
    <w:name w:val="Balloon Text"/>
    <w:basedOn w:val="Normal"/>
    <w:link w:val="BalloonTextChar"/>
    <w:uiPriority w:val="99"/>
    <w:semiHidden/>
    <w:unhideWhenUsed/>
    <w:rsid w:val="001B4A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4A40"/>
    <w:rPr>
      <w:rFonts w:ascii="Segoe UI" w:eastAsia="Times New Roman" w:hAnsi="Segoe UI" w:cs="Segoe UI"/>
      <w:sz w:val="18"/>
      <w:szCs w:val="18"/>
    </w:rPr>
  </w:style>
  <w:style w:type="paragraph" w:customStyle="1" w:styleId="Criteriu">
    <w:name w:val="Criteriu"/>
    <w:basedOn w:val="ListParagraph"/>
    <w:link w:val="CriteriuChar"/>
    <w:autoRedefine/>
    <w:qFormat/>
    <w:rsid w:val="005B6CF5"/>
    <w:pPr>
      <w:spacing w:before="480" w:after="120" w:line="240" w:lineRule="auto"/>
      <w:contextualSpacing/>
      <w:jc w:val="both"/>
    </w:pPr>
    <w:rPr>
      <w:rFonts w:ascii="Trebuchet MS" w:hAnsi="Trebuchet MS"/>
      <w:b/>
      <w:color w:val="7030A0"/>
      <w:sz w:val="18"/>
      <w:szCs w:val="18"/>
    </w:rPr>
  </w:style>
  <w:style w:type="paragraph" w:styleId="ListParagraph">
    <w:name w:val="List Paragraph"/>
    <w:aliases w:val="Normal bullet 2,List Paragraph1,Forth level,List1,body 2,Listă paragraf,List Paragraph11,Listă colorată - Accentuare 11,Bullet,Citation List,Akapit z listą BS,Outlines a.b.c.,List_Paragraph,Multilevel para_II,Akapit z lista BS"/>
    <w:basedOn w:val="Normal"/>
    <w:link w:val="ListParagraphChar"/>
    <w:uiPriority w:val="34"/>
    <w:qFormat/>
    <w:rsid w:val="001B4A40"/>
    <w:pPr>
      <w:ind w:left="720"/>
    </w:p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Akapit z listą BS Char,List_Paragraph Char"/>
    <w:link w:val="ListParagraph"/>
    <w:uiPriority w:val="34"/>
    <w:locked/>
    <w:rsid w:val="001B4A40"/>
    <w:rPr>
      <w:rFonts w:ascii="Calibri" w:eastAsia="Times New Roman" w:hAnsi="Calibri" w:cs="Times New Roman"/>
    </w:rPr>
  </w:style>
  <w:style w:type="character" w:customStyle="1" w:styleId="CriteriuChar">
    <w:name w:val="Criteriu Char"/>
    <w:link w:val="Criteriu"/>
    <w:locked/>
    <w:rsid w:val="005B6CF5"/>
    <w:rPr>
      <w:rFonts w:ascii="Trebuchet MS" w:eastAsia="Times New Roman" w:hAnsi="Trebuchet MS" w:cs="Times New Roman"/>
      <w:b/>
      <w:color w:val="7030A0"/>
      <w:sz w:val="18"/>
      <w:szCs w:val="18"/>
      <w:lang w:val="ro-RO"/>
    </w:rPr>
  </w:style>
  <w:style w:type="paragraph" w:customStyle="1" w:styleId="CM3">
    <w:name w:val="CM3"/>
    <w:basedOn w:val="Normal"/>
    <w:next w:val="Normal"/>
    <w:uiPriority w:val="99"/>
    <w:rsid w:val="001B4A40"/>
    <w:pPr>
      <w:autoSpaceDE w:val="0"/>
      <w:autoSpaceDN w:val="0"/>
      <w:adjustRightInd w:val="0"/>
      <w:spacing w:after="0" w:line="240" w:lineRule="auto"/>
    </w:pPr>
    <w:rPr>
      <w:rFonts w:ascii="EUAlbertina" w:hAnsi="EUAlbertina"/>
      <w:sz w:val="24"/>
      <w:szCs w:val="24"/>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r,f,fn Char Char Ch,footnote text"/>
    <w:basedOn w:val="Normal"/>
    <w:link w:val="FootnoteTextChar"/>
    <w:rsid w:val="001B4A40"/>
    <w:pPr>
      <w:spacing w:after="0" w:line="240" w:lineRule="auto"/>
    </w:pPr>
    <w:rPr>
      <w:sz w:val="16"/>
      <w:szCs w:val="20"/>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basedOn w:val="DefaultParagraphFont"/>
    <w:link w:val="FootnoteText"/>
    <w:rsid w:val="001B4A40"/>
    <w:rPr>
      <w:rFonts w:ascii="Calibri" w:eastAsia="Times New Roman" w:hAnsi="Calibri"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B4A40"/>
    <w:pPr>
      <w:spacing w:line="240" w:lineRule="exact"/>
    </w:pPr>
    <w:rPr>
      <w:rFonts w:cs="Calibri"/>
      <w:sz w:val="20"/>
      <w:szCs w:val="20"/>
      <w:vertAlign w:val="superscript"/>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qFormat/>
    <w:rsid w:val="001B4A40"/>
    <w:rPr>
      <w:rFonts w:ascii="Calibri" w:eastAsia="Times New Roman" w:hAnsi="Calibri" w:cs="Calibri"/>
      <w:sz w:val="20"/>
      <w:szCs w:val="20"/>
      <w:vertAlign w:val="superscript"/>
    </w:rPr>
  </w:style>
  <w:style w:type="character" w:customStyle="1" w:styleId="Heading4Char">
    <w:name w:val="Heading 4 Char"/>
    <w:basedOn w:val="DefaultParagraphFont"/>
    <w:link w:val="Heading4"/>
    <w:uiPriority w:val="9"/>
    <w:rsid w:val="00925D9B"/>
    <w:rPr>
      <w:rFonts w:eastAsiaTheme="minorEastAsia" w:cs="Times New Roman"/>
      <w:b/>
      <w:bCs/>
      <w:sz w:val="28"/>
      <w:szCs w:val="28"/>
    </w:rPr>
  </w:style>
  <w:style w:type="table" w:styleId="TableGrid">
    <w:name w:val="Table Grid"/>
    <w:basedOn w:val="TableNormal"/>
    <w:uiPriority w:val="39"/>
    <w:rsid w:val="00925D9B"/>
    <w:pPr>
      <w:spacing w:after="0" w:line="240" w:lineRule="auto"/>
    </w:pPr>
    <w:rPr>
      <w:rFonts w:ascii="Calibri" w:eastAsia="Times New Roman"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925D9B"/>
    <w:pPr>
      <w:spacing w:after="0" w:line="240" w:lineRule="auto"/>
    </w:pPr>
    <w:rPr>
      <w:szCs w:val="21"/>
    </w:rPr>
  </w:style>
  <w:style w:type="character" w:customStyle="1" w:styleId="PlainTextChar">
    <w:name w:val="Plain Text Char"/>
    <w:basedOn w:val="DefaultParagraphFont"/>
    <w:link w:val="PlainText"/>
    <w:uiPriority w:val="99"/>
    <w:rsid w:val="00925D9B"/>
    <w:rPr>
      <w:rFonts w:ascii="Calibri" w:eastAsia="Times New Roman" w:hAnsi="Calibri" w:cs="Times New Roman"/>
      <w:szCs w:val="21"/>
      <w:lang w:val="ro-RO"/>
    </w:rPr>
  </w:style>
  <w:style w:type="paragraph" w:customStyle="1" w:styleId="criterii">
    <w:name w:val="criterii"/>
    <w:basedOn w:val="Normal"/>
    <w:rsid w:val="00925D9B"/>
    <w:pPr>
      <w:shd w:val="clear" w:color="auto" w:fill="E6E6E6"/>
      <w:spacing w:before="240" w:after="120" w:line="240" w:lineRule="auto"/>
      <w:jc w:val="both"/>
    </w:pPr>
    <w:rPr>
      <w:rFonts w:ascii="Trebuchet MS" w:hAnsi="Trebuchet MS"/>
      <w:b/>
      <w:bCs/>
      <w:sz w:val="20"/>
      <w:szCs w:val="24"/>
    </w:rPr>
  </w:style>
  <w:style w:type="character" w:customStyle="1" w:styleId="rvts6">
    <w:name w:val="rvts6"/>
    <w:rsid w:val="00925D9B"/>
  </w:style>
  <w:style w:type="paragraph" w:customStyle="1" w:styleId="instruct">
    <w:name w:val="instruct"/>
    <w:basedOn w:val="Normal"/>
    <w:rsid w:val="00925D9B"/>
    <w:pPr>
      <w:widowControl w:val="0"/>
      <w:autoSpaceDE w:val="0"/>
      <w:autoSpaceDN w:val="0"/>
      <w:adjustRightInd w:val="0"/>
      <w:spacing w:before="40" w:after="40" w:line="240" w:lineRule="auto"/>
    </w:pPr>
    <w:rPr>
      <w:rFonts w:ascii="Trebuchet MS" w:hAnsi="Trebuchet MS" w:cs="Arial"/>
      <w:i/>
      <w:iCs/>
      <w:sz w:val="20"/>
      <w:szCs w:val="21"/>
      <w:lang w:eastAsia="sk-SK"/>
    </w:rPr>
  </w:style>
  <w:style w:type="paragraph" w:customStyle="1" w:styleId="normalbullet">
    <w:name w:val="normalbullet"/>
    <w:basedOn w:val="Normal"/>
    <w:rsid w:val="00925D9B"/>
    <w:pPr>
      <w:spacing w:before="60" w:after="60" w:line="240" w:lineRule="auto"/>
      <w:jc w:val="both"/>
    </w:pPr>
    <w:rPr>
      <w:rFonts w:ascii="Trebuchet MS" w:hAnsi="Trebuchet MS"/>
      <w:sz w:val="20"/>
      <w:szCs w:val="24"/>
      <w:lang w:val="fr-FR"/>
    </w:rPr>
  </w:style>
  <w:style w:type="paragraph" w:customStyle="1" w:styleId="Normal1">
    <w:name w:val="Normal1"/>
    <w:basedOn w:val="Normal"/>
    <w:rsid w:val="00925D9B"/>
    <w:pPr>
      <w:spacing w:before="60" w:after="60" w:line="240" w:lineRule="auto"/>
      <w:jc w:val="both"/>
    </w:pPr>
    <w:rPr>
      <w:rFonts w:ascii="Trebuchet MS" w:hAnsi="Trebuchet MS"/>
      <w:sz w:val="20"/>
      <w:szCs w:val="24"/>
    </w:rPr>
  </w:style>
  <w:style w:type="paragraph" w:styleId="TOC7">
    <w:name w:val="toc 7"/>
    <w:basedOn w:val="Normal"/>
    <w:next w:val="Normal"/>
    <w:autoRedefine/>
    <w:uiPriority w:val="39"/>
    <w:rsid w:val="00925D9B"/>
    <w:pPr>
      <w:spacing w:before="120" w:after="120" w:line="240" w:lineRule="auto"/>
      <w:ind w:left="1200"/>
    </w:pPr>
    <w:rPr>
      <w:rFonts w:ascii="Trebuchet MS" w:hAnsi="Trebuchet MS"/>
      <w:sz w:val="20"/>
      <w:szCs w:val="24"/>
    </w:rPr>
  </w:style>
  <w:style w:type="paragraph" w:customStyle="1" w:styleId="maintext">
    <w:name w:val="maintext"/>
    <w:basedOn w:val="Normal"/>
    <w:rsid w:val="00925D9B"/>
    <w:pPr>
      <w:spacing w:before="120" w:after="120" w:line="240" w:lineRule="auto"/>
      <w:jc w:val="both"/>
    </w:pPr>
    <w:rPr>
      <w:rFonts w:ascii="Arial" w:hAnsi="Arial" w:cs="Arial"/>
      <w:szCs w:val="28"/>
    </w:rPr>
  </w:style>
  <w:style w:type="paragraph" w:customStyle="1" w:styleId="maintext-bullet">
    <w:name w:val="maintext-bullet"/>
    <w:basedOn w:val="Normal"/>
    <w:rsid w:val="00925D9B"/>
    <w:pPr>
      <w:tabs>
        <w:tab w:val="num" w:pos="720"/>
      </w:tabs>
      <w:spacing w:after="0" w:line="240" w:lineRule="auto"/>
      <w:ind w:left="720" w:hanging="360"/>
      <w:jc w:val="both"/>
    </w:pPr>
    <w:rPr>
      <w:rFonts w:ascii="Arial" w:hAnsi="Arial"/>
      <w:szCs w:val="24"/>
    </w:rPr>
  </w:style>
  <w:style w:type="character" w:customStyle="1" w:styleId="apple-converted-space">
    <w:name w:val="apple-converted-space"/>
    <w:rsid w:val="00925D9B"/>
  </w:style>
  <w:style w:type="paragraph" w:styleId="TOC5">
    <w:name w:val="toc 5"/>
    <w:basedOn w:val="Normal"/>
    <w:next w:val="Normal"/>
    <w:autoRedefine/>
    <w:uiPriority w:val="39"/>
    <w:rsid w:val="00925D9B"/>
    <w:pPr>
      <w:shd w:val="clear" w:color="auto" w:fill="E6E6E6"/>
      <w:tabs>
        <w:tab w:val="num" w:pos="360"/>
      </w:tabs>
      <w:spacing w:after="0" w:line="240" w:lineRule="auto"/>
      <w:ind w:left="360" w:hanging="360"/>
      <w:jc w:val="both"/>
    </w:pPr>
    <w:rPr>
      <w:rFonts w:ascii="Trebuchet MS" w:hAnsi="Trebuchet MS"/>
      <w:b/>
      <w:szCs w:val="20"/>
    </w:rPr>
  </w:style>
  <w:style w:type="paragraph" w:styleId="TOC8">
    <w:name w:val="toc 8"/>
    <w:basedOn w:val="Normal"/>
    <w:next w:val="Normal"/>
    <w:autoRedefine/>
    <w:uiPriority w:val="39"/>
    <w:rsid w:val="00925D9B"/>
    <w:pPr>
      <w:spacing w:before="120" w:after="120" w:line="240" w:lineRule="auto"/>
      <w:ind w:left="1400"/>
    </w:pPr>
    <w:rPr>
      <w:rFonts w:ascii="Trebuchet MS" w:hAnsi="Trebuchet MS"/>
      <w:sz w:val="20"/>
      <w:szCs w:val="24"/>
    </w:rPr>
  </w:style>
  <w:style w:type="paragraph" w:customStyle="1" w:styleId="marked">
    <w:name w:val="marked"/>
    <w:basedOn w:val="Normal"/>
    <w:rsid w:val="00925D9B"/>
    <w:pPr>
      <w:pBdr>
        <w:left w:val="single" w:sz="4" w:space="4" w:color="808080"/>
      </w:pBdr>
      <w:spacing w:before="60" w:after="60" w:line="240" w:lineRule="auto"/>
      <w:ind w:left="1620"/>
      <w:jc w:val="both"/>
    </w:pPr>
    <w:rPr>
      <w:rFonts w:ascii="Trebuchet MS" w:hAnsi="Trebuchet MS"/>
      <w:sz w:val="20"/>
      <w:szCs w:val="24"/>
    </w:rPr>
  </w:style>
  <w:style w:type="character" w:customStyle="1" w:styleId="rvts5">
    <w:name w:val="rvts5"/>
    <w:rsid w:val="00925D9B"/>
  </w:style>
  <w:style w:type="character" w:customStyle="1" w:styleId="rvts10">
    <w:name w:val="rvts10"/>
    <w:rsid w:val="00925D9B"/>
  </w:style>
  <w:style w:type="paragraph" w:styleId="ListNumber2">
    <w:name w:val="List Number 2"/>
    <w:basedOn w:val="Normal"/>
    <w:uiPriority w:val="99"/>
    <w:rsid w:val="00925D9B"/>
    <w:pPr>
      <w:numPr>
        <w:numId w:val="15"/>
      </w:numPr>
      <w:spacing w:before="120" w:after="120" w:line="240" w:lineRule="auto"/>
      <w:jc w:val="both"/>
    </w:pPr>
    <w:rPr>
      <w:rFonts w:ascii="Trebuchet MS" w:hAnsi="Trebuchet MS" w:cs="Arial"/>
      <w:szCs w:val="20"/>
      <w:lang w:eastAsia="el-GR"/>
    </w:rPr>
  </w:style>
  <w:style w:type="paragraph" w:customStyle="1" w:styleId="bullet1">
    <w:name w:val="bullet1"/>
    <w:basedOn w:val="Normal"/>
    <w:rsid w:val="00925D9B"/>
    <w:pPr>
      <w:numPr>
        <w:numId w:val="17"/>
      </w:numPr>
      <w:spacing w:before="40" w:after="40" w:line="240" w:lineRule="auto"/>
    </w:pPr>
    <w:rPr>
      <w:rFonts w:ascii="Trebuchet MS" w:hAnsi="Trebuchet MS"/>
      <w:sz w:val="20"/>
      <w:szCs w:val="24"/>
    </w:rPr>
  </w:style>
  <w:style w:type="character" w:styleId="Strong">
    <w:name w:val="Strong"/>
    <w:basedOn w:val="DefaultParagraphFont"/>
    <w:uiPriority w:val="22"/>
    <w:qFormat/>
    <w:rsid w:val="00925D9B"/>
    <w:rPr>
      <w:rFonts w:cs="Times New Roman"/>
      <w:b/>
    </w:rPr>
  </w:style>
  <w:style w:type="paragraph" w:customStyle="1" w:styleId="AddressTR">
    <w:name w:val="AddressTR"/>
    <w:basedOn w:val="Normal"/>
    <w:next w:val="Normal"/>
    <w:rsid w:val="004600E9"/>
    <w:pPr>
      <w:spacing w:after="720" w:line="240" w:lineRule="auto"/>
      <w:ind w:left="5103"/>
    </w:pPr>
    <w:rPr>
      <w:rFonts w:ascii="Times New Roman" w:hAnsi="Times New Roman"/>
      <w:sz w:val="24"/>
      <w:szCs w:val="20"/>
      <w:lang w:eastAsia="ro-RO"/>
    </w:rPr>
  </w:style>
  <w:style w:type="paragraph" w:styleId="HTMLPreformatted">
    <w:name w:val="HTML Preformatted"/>
    <w:basedOn w:val="Normal"/>
    <w:link w:val="HTMLPreformattedChar"/>
    <w:uiPriority w:val="99"/>
    <w:unhideWhenUsed/>
    <w:rsid w:val="001233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23304"/>
    <w:rPr>
      <w:rFonts w:ascii="Courier New" w:eastAsia="Times New Roman" w:hAnsi="Courier New" w:cs="Courier New"/>
      <w:sz w:val="20"/>
      <w:szCs w:val="20"/>
    </w:rPr>
  </w:style>
  <w:style w:type="paragraph" w:styleId="TOC3">
    <w:name w:val="toc 3"/>
    <w:basedOn w:val="Normal"/>
    <w:next w:val="Normal"/>
    <w:autoRedefine/>
    <w:uiPriority w:val="39"/>
    <w:unhideWhenUsed/>
    <w:rsid w:val="00D40563"/>
    <w:pPr>
      <w:spacing w:after="100"/>
      <w:ind w:left="440"/>
    </w:pPr>
  </w:style>
  <w:style w:type="character" w:styleId="CommentReference">
    <w:name w:val="annotation reference"/>
    <w:basedOn w:val="DefaultParagraphFont"/>
    <w:uiPriority w:val="99"/>
    <w:semiHidden/>
    <w:unhideWhenUsed/>
    <w:rsid w:val="003C08AE"/>
    <w:rPr>
      <w:sz w:val="16"/>
      <w:szCs w:val="16"/>
    </w:rPr>
  </w:style>
  <w:style w:type="character" w:styleId="Emphasis">
    <w:name w:val="Emphasis"/>
    <w:basedOn w:val="DefaultParagraphFont"/>
    <w:uiPriority w:val="20"/>
    <w:qFormat/>
    <w:rsid w:val="00267D8D"/>
    <w:rPr>
      <w:i/>
      <w:iCs/>
    </w:rPr>
  </w:style>
  <w:style w:type="character" w:styleId="FollowedHyperlink">
    <w:name w:val="FollowedHyperlink"/>
    <w:basedOn w:val="DefaultParagraphFont"/>
    <w:uiPriority w:val="99"/>
    <w:semiHidden/>
    <w:unhideWhenUsed/>
    <w:rsid w:val="0039216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436245">
      <w:bodyDiv w:val="1"/>
      <w:marLeft w:val="0"/>
      <w:marRight w:val="0"/>
      <w:marTop w:val="0"/>
      <w:marBottom w:val="0"/>
      <w:divBdr>
        <w:top w:val="none" w:sz="0" w:space="0" w:color="auto"/>
        <w:left w:val="none" w:sz="0" w:space="0" w:color="auto"/>
        <w:bottom w:val="none" w:sz="0" w:space="0" w:color="auto"/>
        <w:right w:val="none" w:sz="0" w:space="0" w:color="auto"/>
      </w:divBdr>
    </w:div>
    <w:div w:id="460923635">
      <w:bodyDiv w:val="1"/>
      <w:marLeft w:val="0"/>
      <w:marRight w:val="0"/>
      <w:marTop w:val="0"/>
      <w:marBottom w:val="0"/>
      <w:divBdr>
        <w:top w:val="none" w:sz="0" w:space="0" w:color="auto"/>
        <w:left w:val="none" w:sz="0" w:space="0" w:color="auto"/>
        <w:bottom w:val="none" w:sz="0" w:space="0" w:color="auto"/>
        <w:right w:val="none" w:sz="0" w:space="0" w:color="auto"/>
      </w:divBdr>
    </w:div>
    <w:div w:id="726345213">
      <w:bodyDiv w:val="1"/>
      <w:marLeft w:val="0"/>
      <w:marRight w:val="0"/>
      <w:marTop w:val="0"/>
      <w:marBottom w:val="0"/>
      <w:divBdr>
        <w:top w:val="none" w:sz="0" w:space="0" w:color="auto"/>
        <w:left w:val="none" w:sz="0" w:space="0" w:color="auto"/>
        <w:bottom w:val="none" w:sz="0" w:space="0" w:color="auto"/>
        <w:right w:val="none" w:sz="0" w:space="0" w:color="auto"/>
      </w:divBdr>
    </w:div>
    <w:div w:id="977077972">
      <w:bodyDiv w:val="1"/>
      <w:marLeft w:val="0"/>
      <w:marRight w:val="0"/>
      <w:marTop w:val="0"/>
      <w:marBottom w:val="0"/>
      <w:divBdr>
        <w:top w:val="none" w:sz="0" w:space="0" w:color="auto"/>
        <w:left w:val="none" w:sz="0" w:space="0" w:color="auto"/>
        <w:bottom w:val="none" w:sz="0" w:space="0" w:color="auto"/>
        <w:right w:val="none" w:sz="0" w:space="0" w:color="auto"/>
      </w:divBdr>
    </w:div>
    <w:div w:id="1128164304">
      <w:bodyDiv w:val="1"/>
      <w:marLeft w:val="0"/>
      <w:marRight w:val="0"/>
      <w:marTop w:val="0"/>
      <w:marBottom w:val="0"/>
      <w:divBdr>
        <w:top w:val="none" w:sz="0" w:space="0" w:color="auto"/>
        <w:left w:val="none" w:sz="0" w:space="0" w:color="auto"/>
        <w:bottom w:val="none" w:sz="0" w:space="0" w:color="auto"/>
        <w:right w:val="none" w:sz="0" w:space="0" w:color="auto"/>
      </w:divBdr>
    </w:div>
    <w:div w:id="1170019556">
      <w:bodyDiv w:val="1"/>
      <w:marLeft w:val="0"/>
      <w:marRight w:val="0"/>
      <w:marTop w:val="0"/>
      <w:marBottom w:val="0"/>
      <w:divBdr>
        <w:top w:val="none" w:sz="0" w:space="0" w:color="auto"/>
        <w:left w:val="none" w:sz="0" w:space="0" w:color="auto"/>
        <w:bottom w:val="none" w:sz="0" w:space="0" w:color="auto"/>
        <w:right w:val="none" w:sz="0" w:space="0" w:color="auto"/>
      </w:divBdr>
    </w:div>
    <w:div w:id="1428770473">
      <w:bodyDiv w:val="1"/>
      <w:marLeft w:val="0"/>
      <w:marRight w:val="0"/>
      <w:marTop w:val="0"/>
      <w:marBottom w:val="0"/>
      <w:divBdr>
        <w:top w:val="none" w:sz="0" w:space="0" w:color="auto"/>
        <w:left w:val="none" w:sz="0" w:space="0" w:color="auto"/>
        <w:bottom w:val="none" w:sz="0" w:space="0" w:color="auto"/>
        <w:right w:val="none" w:sz="0" w:space="0" w:color="auto"/>
      </w:divBdr>
    </w:div>
    <w:div w:id="1569265758">
      <w:bodyDiv w:val="1"/>
      <w:marLeft w:val="0"/>
      <w:marRight w:val="0"/>
      <w:marTop w:val="0"/>
      <w:marBottom w:val="0"/>
      <w:divBdr>
        <w:top w:val="none" w:sz="0" w:space="0" w:color="auto"/>
        <w:left w:val="none" w:sz="0" w:space="0" w:color="auto"/>
        <w:bottom w:val="none" w:sz="0" w:space="0" w:color="auto"/>
        <w:right w:val="none" w:sz="0" w:space="0" w:color="auto"/>
      </w:divBdr>
    </w:div>
    <w:div w:id="1647852673">
      <w:bodyDiv w:val="1"/>
      <w:marLeft w:val="0"/>
      <w:marRight w:val="0"/>
      <w:marTop w:val="0"/>
      <w:marBottom w:val="0"/>
      <w:divBdr>
        <w:top w:val="none" w:sz="0" w:space="0" w:color="auto"/>
        <w:left w:val="none" w:sz="0" w:space="0" w:color="auto"/>
        <w:bottom w:val="none" w:sz="0" w:space="0" w:color="auto"/>
        <w:right w:val="none" w:sz="0" w:space="0" w:color="auto"/>
      </w:divBdr>
    </w:div>
    <w:div w:id="1766223723">
      <w:bodyDiv w:val="1"/>
      <w:marLeft w:val="0"/>
      <w:marRight w:val="0"/>
      <w:marTop w:val="0"/>
      <w:marBottom w:val="0"/>
      <w:divBdr>
        <w:top w:val="none" w:sz="0" w:space="0" w:color="auto"/>
        <w:left w:val="none" w:sz="0" w:space="0" w:color="auto"/>
        <w:bottom w:val="none" w:sz="0" w:space="0" w:color="auto"/>
        <w:right w:val="none" w:sz="0" w:space="0" w:color="auto"/>
      </w:divBdr>
    </w:div>
    <w:div w:id="198508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regio.ro" TargetMode="External"/><Relationship Id="rId13" Type="http://schemas.openxmlformats.org/officeDocument/2006/relationships/hyperlink" Target="http://www.inforegio.ro/ro/contact.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onduri&#8211;ue.ro/mysm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inforegio.ro/ro/por-2014-2020/ghid-2014-2020.html" TargetMode="External"/><Relationship Id="rId10" Type="http://schemas.openxmlformats.org/officeDocument/2006/relationships/hyperlink" Target="http://www.itideltadunarii.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nforegio.ro/ro/contact.html" TargetMode="External"/><Relationship Id="rId14" Type="http://schemas.openxmlformats.org/officeDocument/2006/relationships/hyperlink" Target="http://www.itideltadunarii.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39E9E.92870560"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761D63-E917-41D2-B10E-3D66C2280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2234</TotalTime>
  <Pages>22</Pages>
  <Words>7195</Words>
  <Characters>41018</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Doru</dc:creator>
  <cp:lastModifiedBy>Ana Maria Doru</cp:lastModifiedBy>
  <cp:revision>54</cp:revision>
  <cp:lastPrinted>2019-09-30T09:42:00Z</cp:lastPrinted>
  <dcterms:created xsi:type="dcterms:W3CDTF">2018-07-30T08:31:00Z</dcterms:created>
  <dcterms:modified xsi:type="dcterms:W3CDTF">2019-10-10T13:36:00Z</dcterms:modified>
</cp:coreProperties>
</file>